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542EA" w14:textId="4A74AC82" w:rsidR="00E2766E" w:rsidRDefault="00F0395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14:paraId="7805098F" w14:textId="0BF84418" w:rsidR="00E2766E" w:rsidRDefault="00F03959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14:paraId="744CAB35" w14:textId="77777777"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14:paraId="157847A2" w14:textId="77777777" w:rsidR="003E7960" w:rsidRDefault="003E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4260CF8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14:paraId="1705E79A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14:paraId="5892C0F5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10151D2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14:paraId="7AAC9E7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14:paraId="4B47DF0C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1F44A29B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271EE69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14:paraId="6780A68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14:paraId="4D81CFC1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14:paraId="080BEDDE" w14:textId="77777777" w:rsidR="000C737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</w:t>
      </w:r>
      <w:r w:rsidR="000C737D">
        <w:rPr>
          <w:rFonts w:ascii="Times New Roman" w:hAnsi="Times New Roman"/>
          <w:sz w:val="28"/>
        </w:rPr>
        <w:t>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14:paraId="3F5DF0A2" w14:textId="2AE68071" w:rsidR="000C737D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0C737D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 xml:space="preserve">3 </w:t>
      </w:r>
      <w:r w:rsidR="000C737D">
        <w:rPr>
          <w:rFonts w:ascii="Times New Roman" w:hAnsi="Times New Roman"/>
          <w:sz w:val="28"/>
        </w:rPr>
        <w:t>«Безвозмездные поступления из краевого бюджета на 2023 год»;</w:t>
      </w:r>
    </w:p>
    <w:p w14:paraId="11E55A5C" w14:textId="3A8D3720" w:rsidR="00DE2B71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</w:t>
      </w:r>
      <w:r w:rsidR="000C737D">
        <w:rPr>
          <w:rFonts w:ascii="Times New Roman" w:hAnsi="Times New Roman"/>
          <w:sz w:val="28"/>
        </w:rPr>
        <w:t xml:space="preserve">) </w:t>
      </w:r>
      <w:r w:rsidR="00B73CE6">
        <w:rPr>
          <w:rFonts w:ascii="Times New Roman" w:hAnsi="Times New Roman"/>
          <w:sz w:val="28"/>
        </w:rPr>
        <w:t xml:space="preserve">Приложение № </w:t>
      </w:r>
      <w:r w:rsidR="00603877">
        <w:rPr>
          <w:rFonts w:ascii="Times New Roman" w:hAnsi="Times New Roman"/>
          <w:sz w:val="28"/>
        </w:rPr>
        <w:t>4</w:t>
      </w:r>
      <w:r w:rsidR="000C737D">
        <w:rPr>
          <w:rFonts w:ascii="Times New Roman" w:hAnsi="Times New Roman"/>
          <w:sz w:val="28"/>
        </w:rPr>
        <w:t xml:space="preserve"> </w:t>
      </w:r>
      <w:r w:rsidR="00DE2B71">
        <w:rPr>
          <w:rFonts w:ascii="Times New Roman" w:hAnsi="Times New Roman"/>
          <w:sz w:val="28"/>
        </w:rPr>
        <w:t>«Безвозмездные поступления из краевого бюджета на 2024 год»;</w:t>
      </w:r>
    </w:p>
    <w:p w14:paraId="26C8374B" w14:textId="70E467B3" w:rsidR="00B73CE6" w:rsidRDefault="003D6CB7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DE2B71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5</w:t>
      </w:r>
      <w:r w:rsidR="00DE2B71" w:rsidRPr="004A0227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14:paraId="69FDF0BD" w14:textId="7E25506A"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6</w:t>
      </w:r>
      <w:r w:rsidRPr="004A0227">
        <w:rPr>
          <w:rFonts w:ascii="Times New Roman" w:hAnsi="Times New Roman"/>
          <w:sz w:val="28"/>
        </w:rPr>
        <w:t xml:space="preserve"> «Распределение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14:paraId="4E098137" w14:textId="07628CDD"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1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7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14:paraId="5DAEECCD" w14:textId="48AAEDDC" w:rsidR="002F0B6D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Приложение № </w:t>
      </w:r>
      <w:r w:rsidR="0060387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14:paraId="1ABF5BCD" w14:textId="579AE830"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3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 w:rsidR="00603877"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14:paraId="3A318D75" w14:textId="28C71E05" w:rsidR="002F0B6D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603877">
        <w:rPr>
          <w:rFonts w:ascii="Times New Roman" w:hAnsi="Times New Roman"/>
          <w:sz w:val="28"/>
        </w:rPr>
        <w:t>0</w:t>
      </w:r>
      <w:r w:rsidR="00B4024D">
        <w:rPr>
          <w:rFonts w:ascii="Times New Roman" w:hAnsi="Times New Roman"/>
          <w:sz w:val="28"/>
        </w:rPr>
        <w:t xml:space="preserve"> </w:t>
      </w:r>
      <w:r w:rsidR="002F0B6D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14:paraId="1A0C8E02" w14:textId="5727514B" w:rsidR="00E2766E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Приложение № 1</w:t>
      </w:r>
      <w:r w:rsidR="0060387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14:paraId="6EB0A7A8" w14:textId="6CE86F01"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2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14:paraId="0A1CDC6F" w14:textId="4B64F672"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 w:rsidR="00D854A0"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 w:rsidR="00DE2B71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</w:t>
      </w:r>
      <w:r w:rsidR="00D854A0">
        <w:rPr>
          <w:rFonts w:ascii="Times New Roman" w:hAnsi="Times New Roman"/>
          <w:sz w:val="28"/>
        </w:rPr>
        <w:t xml:space="preserve">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14:paraId="1041404E" w14:textId="2D8CDA31" w:rsidR="00BF5B25" w:rsidRDefault="00BF5B25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</w:t>
      </w:r>
      <w:r w:rsidR="003D6CB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</w:t>
      </w:r>
      <w:r w:rsidR="00DE2B71">
        <w:rPr>
          <w:rFonts w:ascii="Times New Roman" w:hAnsi="Times New Roman"/>
          <w:sz w:val="28"/>
        </w:rPr>
        <w:t>Безвозмездные поступления из бюджетов сельских поселений на выполнение переданных полномочий в 2023 году</w:t>
      </w:r>
      <w:r>
        <w:rPr>
          <w:rFonts w:ascii="Times New Roman" w:hAnsi="Times New Roman"/>
          <w:sz w:val="28"/>
        </w:rPr>
        <w:t>»;</w:t>
      </w:r>
    </w:p>
    <w:p w14:paraId="38DC688D" w14:textId="1C870330" w:rsidR="00E2766E" w:rsidRDefault="003D6CB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4C4947">
        <w:rPr>
          <w:rFonts w:ascii="Times New Roman" w:hAnsi="Times New Roman"/>
          <w:sz w:val="28"/>
        </w:rPr>
        <w:t xml:space="preserve">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14:paraId="7AA3AEAE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14:paraId="747131A8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58B025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Цель проекта</w:t>
      </w:r>
      <w:r w:rsidR="00DB1BC7">
        <w:rPr>
          <w:rFonts w:ascii="Times New Roman" w:hAnsi="Times New Roman"/>
          <w:b/>
          <w:sz w:val="28"/>
        </w:rPr>
        <w:t>, форма проведения</w:t>
      </w:r>
      <w:r>
        <w:rPr>
          <w:rFonts w:ascii="Times New Roman" w:hAnsi="Times New Roman"/>
          <w:b/>
          <w:sz w:val="28"/>
        </w:rPr>
        <w:t xml:space="preserve"> </w:t>
      </w:r>
    </w:p>
    <w:p w14:paraId="30E51394" w14:textId="77777777"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14:paraId="5F2CDE0B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14:paraId="574F3E8F" w14:textId="77777777" w:rsidR="00DB1BC7" w:rsidRDefault="00DB1B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14:paraId="6156BFD0" w14:textId="77777777"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14:paraId="58098BB1" w14:textId="77777777"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14:paraId="0140EC2E" w14:textId="77777777"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0649DC" w:rsidRPr="000649DC" w14:paraId="4CF7BA3B" w14:textId="77777777" w:rsidTr="0039115E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16340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394D1D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63504616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199D9568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798156" w14:textId="77777777"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49638FD1" w14:textId="77777777"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911B06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58C65D57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612B0C" w:rsidRPr="00612B0C" w14:paraId="63DF2DAA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EB40ED4" w14:textId="188278EB" w:rsidR="00612B0C" w:rsidRPr="000649DC" w:rsidRDefault="00612B0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CA9A9B1" w14:textId="43737926" w:rsidR="00612B0C" w:rsidRDefault="00612B0C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638 959,3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3DFBA80" w14:textId="35BD76CD" w:rsidR="00612B0C" w:rsidRPr="000649DC" w:rsidRDefault="00612B0C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-10 567,4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9029A1E" w14:textId="4413C7EB" w:rsidR="00612B0C" w:rsidRPr="00612B0C" w:rsidRDefault="00612B0C" w:rsidP="003911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2B0C">
              <w:rPr>
                <w:rFonts w:ascii="Times New Roman" w:hAnsi="Times New Roman"/>
                <w:b/>
                <w:sz w:val="24"/>
                <w:szCs w:val="24"/>
              </w:rPr>
              <w:t>628 391,9</w:t>
            </w:r>
          </w:p>
        </w:tc>
      </w:tr>
      <w:tr w:rsidR="00612B0C" w:rsidRPr="000649DC" w14:paraId="57B7C1D2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538D" w14:textId="54862CB6" w:rsidR="00612B0C" w:rsidRPr="00612B0C" w:rsidRDefault="00612B0C" w:rsidP="00612B0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612B0C">
              <w:rPr>
                <w:rFonts w:ascii="Times New Roman" w:hAnsi="Times New Roman"/>
                <w:bCs/>
                <w:sz w:val="24"/>
              </w:rPr>
              <w:t>Налог на прибыль организаций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D3E28" w14:textId="16F10425" w:rsidR="00612B0C" w:rsidRPr="00612B0C" w:rsidRDefault="00612B0C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12B0C">
              <w:rPr>
                <w:rFonts w:ascii="Times New Roman" w:hAnsi="Times New Roman"/>
                <w:bCs/>
                <w:sz w:val="24"/>
              </w:rPr>
              <w:t>10 000,0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80FE" w14:textId="76BC0F59" w:rsidR="00612B0C" w:rsidRPr="00612B0C" w:rsidRDefault="00612B0C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12B0C">
              <w:rPr>
                <w:rFonts w:ascii="Times New Roman" w:hAnsi="Times New Roman"/>
                <w:bCs/>
                <w:sz w:val="24"/>
              </w:rPr>
              <w:t>-4 000,0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3882" w14:textId="15E48F8A" w:rsidR="00612B0C" w:rsidRPr="00612B0C" w:rsidRDefault="00612B0C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12B0C">
              <w:rPr>
                <w:rFonts w:ascii="Times New Roman" w:hAnsi="Times New Roman"/>
                <w:bCs/>
              </w:rPr>
              <w:t>6 000,0</w:t>
            </w:r>
          </w:p>
        </w:tc>
      </w:tr>
      <w:tr w:rsidR="00612B0C" w:rsidRPr="000649DC" w14:paraId="11503A3A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5B839" w14:textId="3077D914" w:rsidR="00612B0C" w:rsidRPr="00612B0C" w:rsidRDefault="00612B0C" w:rsidP="00612B0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612B0C">
              <w:rPr>
                <w:rFonts w:ascii="Times New Roman" w:hAnsi="Times New Roman"/>
                <w:bCs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95A10" w14:textId="2AEDDC45" w:rsidR="00612B0C" w:rsidRPr="00EC4093" w:rsidRDefault="00EC409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2593" w14:textId="12FC1921" w:rsidR="00612B0C" w:rsidRPr="00EC4093" w:rsidRDefault="00EC409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-70,0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6BB7" w14:textId="3ECFE718" w:rsidR="00612B0C" w:rsidRPr="00EC4093" w:rsidRDefault="00EC4093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612B0C" w:rsidRPr="000649DC" w14:paraId="427D6F9E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CDAF" w14:textId="2AE2011A" w:rsidR="00612B0C" w:rsidRPr="00EC4093" w:rsidRDefault="00EC4093" w:rsidP="00EC409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EC4093">
              <w:rPr>
                <w:rFonts w:ascii="Times New Roman" w:hAnsi="Times New Roman"/>
                <w:bCs/>
                <w:sz w:val="24"/>
              </w:rPr>
              <w:t>Единый сельскохозяйственный налог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AE6E" w14:textId="4C69FC3E" w:rsidR="00612B0C" w:rsidRPr="00EC4093" w:rsidRDefault="00EC409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37 188,9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0958A" w14:textId="21E1A3F6" w:rsidR="00612B0C" w:rsidRPr="00EC4093" w:rsidRDefault="00EC409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-3 866,2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B855" w14:textId="0B2918B2" w:rsidR="00612B0C" w:rsidRPr="00EC4093" w:rsidRDefault="00EC4093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33 322,7</w:t>
            </w:r>
          </w:p>
        </w:tc>
      </w:tr>
      <w:tr w:rsidR="00612B0C" w:rsidRPr="000649DC" w14:paraId="13B0D016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C7DF" w14:textId="5E77EB17" w:rsidR="00612B0C" w:rsidRPr="00EC4093" w:rsidRDefault="00EC4093" w:rsidP="00EC40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480A5" w14:textId="660A8F9A" w:rsidR="00612B0C" w:rsidRPr="00EC4093" w:rsidRDefault="00EC409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16 069,1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EA1F" w14:textId="1D8A5BDB" w:rsidR="00612B0C" w:rsidRPr="00EC4093" w:rsidRDefault="00EC409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-567,4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93D" w14:textId="40A7E5BE" w:rsidR="00612B0C" w:rsidRPr="00EC4093" w:rsidRDefault="00EC4093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15 501,7</w:t>
            </w:r>
          </w:p>
        </w:tc>
      </w:tr>
      <w:tr w:rsidR="00612B0C" w:rsidRPr="000649DC" w14:paraId="4F1836A4" w14:textId="77777777" w:rsidTr="00B5699F">
        <w:trPr>
          <w:trHeight w:val="2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6032" w14:textId="0AED5770" w:rsidR="00612B0C" w:rsidRPr="00EC4093" w:rsidRDefault="00EC4093" w:rsidP="00EC409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Государственная пошлина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63C1F" w14:textId="5A5B531A" w:rsidR="00612B0C" w:rsidRPr="00EC4093" w:rsidRDefault="00EC409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5 459,0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D68EC" w14:textId="59833CC6" w:rsidR="00612B0C" w:rsidRPr="00EC4093" w:rsidRDefault="00EC409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-459,0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F02B9" w14:textId="25CFE86D" w:rsidR="00612B0C" w:rsidRPr="00EC4093" w:rsidRDefault="00EC4093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093">
              <w:rPr>
                <w:rFonts w:ascii="Times New Roman" w:hAnsi="Times New Roman"/>
                <w:bCs/>
                <w:sz w:val="24"/>
                <w:szCs w:val="24"/>
              </w:rPr>
              <w:t>5 000,0</w:t>
            </w:r>
          </w:p>
        </w:tc>
      </w:tr>
      <w:tr w:rsidR="00612B0C" w:rsidRPr="000649DC" w14:paraId="2A4265F3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87B58" w14:textId="4501CADA" w:rsidR="00612B0C" w:rsidRPr="00EC4093" w:rsidRDefault="00B5699F" w:rsidP="00B569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B5699F">
              <w:rPr>
                <w:rFonts w:ascii="Times New Roman" w:hAnsi="Times New Roman"/>
                <w:bCs/>
                <w:sz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091D7" w14:textId="0ABE7D1F" w:rsidR="00612B0C" w:rsidRPr="00EC4093" w:rsidRDefault="00B5699F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7F21E" w14:textId="4DEF2103" w:rsidR="00612B0C" w:rsidRPr="00B5699F" w:rsidRDefault="00B5699F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99F">
              <w:rPr>
                <w:rFonts w:ascii="Times New Roman" w:hAnsi="Times New Roman"/>
                <w:bCs/>
                <w:sz w:val="24"/>
                <w:szCs w:val="24"/>
              </w:rPr>
              <w:t>-4,8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06368" w14:textId="4A15ABDC" w:rsidR="00612B0C" w:rsidRPr="00B5699F" w:rsidRDefault="00B5699F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99F"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</w:tr>
      <w:tr w:rsidR="00612B0C" w:rsidRPr="000649DC" w14:paraId="6FE94D29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62958" w14:textId="655395BA" w:rsidR="00612B0C" w:rsidRPr="00EC4093" w:rsidRDefault="00B5699F" w:rsidP="00715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B5699F">
              <w:rPr>
                <w:rFonts w:ascii="Times New Roman" w:hAnsi="Times New Roman"/>
                <w:bCs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E8CF" w14:textId="032732D8" w:rsidR="00612B0C" w:rsidRPr="00EC4093" w:rsidRDefault="00B5699F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55 000,0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5738" w14:textId="7D8FE863" w:rsidR="00612B0C" w:rsidRPr="00B5699F" w:rsidRDefault="00B5699F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99F">
              <w:rPr>
                <w:rFonts w:ascii="Times New Roman" w:hAnsi="Times New Roman"/>
                <w:bCs/>
                <w:sz w:val="24"/>
                <w:szCs w:val="24"/>
              </w:rPr>
              <w:t>+9 000,0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AC94D" w14:textId="501C925A" w:rsidR="00612B0C" w:rsidRPr="00B5699F" w:rsidRDefault="00B5699F" w:rsidP="0039115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99F">
              <w:rPr>
                <w:rFonts w:ascii="Times New Roman" w:hAnsi="Times New Roman"/>
                <w:bCs/>
                <w:sz w:val="24"/>
                <w:szCs w:val="24"/>
              </w:rPr>
              <w:t>64 000,0</w:t>
            </w:r>
          </w:p>
        </w:tc>
      </w:tr>
      <w:tr w:rsidR="00612B0C" w:rsidRPr="000649DC" w14:paraId="437AEE85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7B893" w14:textId="04358D00" w:rsidR="00612B0C" w:rsidRPr="00EC4093" w:rsidRDefault="007154BA" w:rsidP="00715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154BA">
              <w:rPr>
                <w:rFonts w:ascii="Times New Roman" w:hAnsi="Times New Roman"/>
                <w:bCs/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08E3B" w14:textId="1A99778D" w:rsidR="00612B0C" w:rsidRPr="00EC4093" w:rsidRDefault="007154BA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69CD" w14:textId="3651C599" w:rsidR="00612B0C" w:rsidRPr="00EC4093" w:rsidRDefault="007154BA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+300,0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0B48A" w14:textId="303FAE45" w:rsidR="00612B0C" w:rsidRPr="00EC4093" w:rsidRDefault="007154BA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400,0</w:t>
            </w:r>
          </w:p>
        </w:tc>
      </w:tr>
      <w:tr w:rsidR="00612B0C" w:rsidRPr="000649DC" w14:paraId="7282D7BB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3C65" w14:textId="2E7976D1" w:rsidR="00612B0C" w:rsidRPr="00EC4093" w:rsidRDefault="007154BA" w:rsidP="00715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154BA">
              <w:rPr>
                <w:rFonts w:ascii="Times New Roman" w:hAnsi="Times New Roman"/>
                <w:bCs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DAD0" w14:textId="64B4AD3E" w:rsidR="00612B0C" w:rsidRPr="00EC4093" w:rsidRDefault="007154BA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110 031,9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23B86" w14:textId="656489CD" w:rsidR="00612B0C" w:rsidRPr="00EC4093" w:rsidRDefault="007154BA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-10 000,0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254FB" w14:textId="14EF55AC" w:rsidR="00612B0C" w:rsidRPr="00EC4093" w:rsidRDefault="007154BA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100 031,9</w:t>
            </w:r>
          </w:p>
        </w:tc>
      </w:tr>
      <w:tr w:rsidR="00612B0C" w:rsidRPr="000649DC" w14:paraId="17AAC3B8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25B70" w14:textId="7C152533" w:rsidR="00612B0C" w:rsidRPr="00EC4093" w:rsidRDefault="007154BA" w:rsidP="00715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154BA">
              <w:rPr>
                <w:rFonts w:ascii="Times New Roman" w:hAnsi="Times New Roman"/>
                <w:bCs/>
                <w:sz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8E89" w14:textId="76A0F999" w:rsidR="00612B0C" w:rsidRPr="00EC4093" w:rsidRDefault="007154BA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F61D" w14:textId="31393FDC" w:rsidR="00612B0C" w:rsidRPr="00EC4093" w:rsidRDefault="007154BA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-500,0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07E52" w14:textId="38702581" w:rsidR="00612B0C" w:rsidRPr="00EC4093" w:rsidRDefault="007154BA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500,0</w:t>
            </w:r>
          </w:p>
        </w:tc>
      </w:tr>
      <w:tr w:rsidR="00612B0C" w:rsidRPr="000649DC" w14:paraId="11DD7DD1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D76EC" w14:textId="3B81391F" w:rsidR="00612B0C" w:rsidRPr="00EC4093" w:rsidRDefault="007154BA" w:rsidP="007154B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154BA">
              <w:rPr>
                <w:rFonts w:ascii="Times New Roman" w:hAnsi="Times New Roman"/>
                <w:bCs/>
                <w:sz w:val="24"/>
              </w:rPr>
              <w:t>Штрафы, санкции, возмещение ущерба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0922" w14:textId="61C329F4" w:rsidR="00612B0C" w:rsidRPr="00EC4093" w:rsidRDefault="007154BA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1 550,0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34F8B" w14:textId="6FD34BCD" w:rsidR="00612B0C" w:rsidRPr="00EC4093" w:rsidRDefault="002D40B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-350,0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5A72" w14:textId="221846CA" w:rsidR="00612B0C" w:rsidRPr="00EC4093" w:rsidRDefault="002D40B3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1 200,0</w:t>
            </w:r>
          </w:p>
        </w:tc>
      </w:tr>
      <w:tr w:rsidR="00612B0C" w:rsidRPr="000649DC" w14:paraId="576D0CC2" w14:textId="77777777" w:rsidTr="00612B0C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AF9A5" w14:textId="6D6D48D3" w:rsidR="00612B0C" w:rsidRPr="00EC4093" w:rsidRDefault="002D40B3" w:rsidP="002D40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2D40B3">
              <w:rPr>
                <w:rFonts w:ascii="Times New Roman" w:hAnsi="Times New Roman"/>
                <w:bCs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804CF" w14:textId="3BD349D5" w:rsidR="00612B0C" w:rsidRPr="00EC4093" w:rsidRDefault="002D40B3" w:rsidP="000649DC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D592F" w14:textId="4DEB82DB" w:rsidR="00612B0C" w:rsidRPr="00EC4093" w:rsidRDefault="002D40B3" w:rsidP="00D65745">
            <w:pPr>
              <w:spacing w:after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-50,0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32DB3" w14:textId="56D77C9D" w:rsidR="00612B0C" w:rsidRPr="00EC4093" w:rsidRDefault="002D40B3" w:rsidP="0039115E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0649DC" w:rsidRPr="000649DC" w14:paraId="32466954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6B04B4A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44453844" w14:textId="45FC16EC" w:rsidR="000649DC" w:rsidRPr="000649DC" w:rsidRDefault="005344E5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2 097 677,8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E8C4F23" w14:textId="24C6AC08" w:rsidR="000649DC" w:rsidRPr="000649DC" w:rsidRDefault="000649DC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5344E5">
              <w:rPr>
                <w:rFonts w:ascii="Times New Roman" w:hAnsi="Times New Roman"/>
                <w:b/>
                <w:sz w:val="24"/>
              </w:rPr>
              <w:t>24 223,7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7C4C1AA" w14:textId="44641B03" w:rsidR="000649DC" w:rsidRPr="000649DC" w:rsidRDefault="005344E5" w:rsidP="0039115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2 121 901,5</w:t>
            </w:r>
          </w:p>
        </w:tc>
      </w:tr>
      <w:tr w:rsidR="000649DC" w:rsidRPr="000649DC" w14:paraId="158134BA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39BCC" w14:textId="77777777"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CCA9D" w14:textId="3318AD74" w:rsidR="000649DC" w:rsidRPr="000649DC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1 296 753,2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592EC" w14:textId="5B1F9FB2"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096138">
              <w:rPr>
                <w:rFonts w:ascii="Times New Roman" w:hAnsi="Times New Roman"/>
                <w:sz w:val="24"/>
              </w:rPr>
              <w:t>9 949,6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22FD1" w14:textId="3AED0E7E" w:rsidR="000649DC" w:rsidRPr="000649DC" w:rsidRDefault="00096138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1 306 702,8</w:t>
            </w:r>
          </w:p>
        </w:tc>
      </w:tr>
      <w:tr w:rsidR="00096138" w:rsidRPr="000649DC" w14:paraId="6F8F1015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BC8CA" w14:textId="0612BF71" w:rsidR="00096138" w:rsidRPr="000649DC" w:rsidRDefault="00096138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</w:t>
            </w:r>
            <w:r>
              <w:rPr>
                <w:rFonts w:ascii="Times New Roman" w:hAnsi="Times New Roman"/>
                <w:sz w:val="24"/>
              </w:rPr>
              <w:t>венции</w:t>
            </w:r>
            <w:r w:rsidRPr="000649DC">
              <w:rPr>
                <w:rFonts w:ascii="Times New Roman" w:hAnsi="Times New Roman"/>
                <w:sz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D2D634" w14:textId="10BEE8B5" w:rsidR="00096138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599 726,2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708D83" w14:textId="4BC918E2" w:rsidR="00096138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+14 504,1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1C7E8" w14:textId="6224B01C" w:rsidR="00096138" w:rsidRDefault="00096138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614 230,3</w:t>
            </w:r>
          </w:p>
        </w:tc>
      </w:tr>
      <w:tr w:rsidR="000649DC" w:rsidRPr="000649DC" w14:paraId="37CBFB12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08835" w14:textId="77777777"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61B6B" w14:textId="66E246DE" w:rsidR="000649DC" w:rsidRPr="000649DC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11 398,1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69A41" w14:textId="53CBEE1B"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96138">
              <w:rPr>
                <w:rFonts w:ascii="Times New Roman" w:hAnsi="Times New Roman"/>
                <w:sz w:val="24"/>
              </w:rPr>
              <w:t>230,0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8AD44" w14:textId="022CDD21" w:rsidR="000649DC" w:rsidRPr="000649DC" w:rsidRDefault="00096138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11 168,1</w:t>
            </w:r>
          </w:p>
        </w:tc>
      </w:tr>
      <w:tr w:rsidR="000649DC" w:rsidRPr="000649DC" w14:paraId="011FC151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BB490" w14:textId="77777777" w:rsidR="000649DC" w:rsidRPr="000649DC" w:rsidRDefault="0039115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AB5AD" w14:textId="79EF0D8C" w:rsidR="000649DC" w:rsidRPr="000649DC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7 632,7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8A4FC" w14:textId="6CFA5B5A"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96138">
              <w:rPr>
                <w:rFonts w:ascii="Times New Roman" w:hAnsi="Times New Roman"/>
                <w:sz w:val="24"/>
              </w:rPr>
              <w:t>230,0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E2A0C" w14:textId="08421B16" w:rsidR="000649DC" w:rsidRPr="000649DC" w:rsidRDefault="00096138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7 402,7</w:t>
            </w:r>
          </w:p>
        </w:tc>
      </w:tr>
      <w:tr w:rsidR="000649DC" w:rsidRPr="000649DC" w14:paraId="3CDEC4CA" w14:textId="77777777" w:rsidTr="0039115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3A47E152" w14:textId="77777777"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29BD6A9" w14:textId="2B0D94C2" w:rsidR="000649DC" w:rsidRPr="000649DC" w:rsidRDefault="00096138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 7</w:t>
            </w:r>
            <w:r w:rsidR="002D40B3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6 637,1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F870ED3" w14:textId="7DD7DC5E" w:rsidR="000649DC" w:rsidRPr="000649DC" w:rsidRDefault="000649DC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096138">
              <w:rPr>
                <w:rFonts w:ascii="Times New Roman" w:hAnsi="Times New Roman"/>
                <w:b/>
                <w:sz w:val="24"/>
              </w:rPr>
              <w:t>13 656,3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5B509130" w14:textId="58447E4D" w:rsidR="000649DC" w:rsidRPr="000649DC" w:rsidRDefault="00096138" w:rsidP="00D65745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2 750 293,4</w:t>
            </w:r>
          </w:p>
        </w:tc>
      </w:tr>
    </w:tbl>
    <w:p w14:paraId="493057DE" w14:textId="77777777"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EA7BB5C" w14:textId="77777777"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14:paraId="113FF97D" w14:textId="77777777" w:rsidR="00103A2D" w:rsidRDefault="00103A2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3CB9ED9" w14:textId="77777777" w:rsidR="00B30B12" w:rsidRDefault="00B30B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14:paraId="35BBB756" w14:textId="77777777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9D04A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D8581C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2EB910FA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0CCD0264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E17951" w14:textId="77777777"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77F7DABC" w14:textId="77777777"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8F54FB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14:paraId="67BC1698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9115E" w:rsidRPr="000649DC" w14:paraId="5FC25178" w14:textId="77777777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D752A37" w14:textId="77777777" w:rsidR="0039115E" w:rsidRPr="000649DC" w:rsidRDefault="0039115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2E1873B" w14:textId="538108F3" w:rsidR="0039115E" w:rsidRDefault="00CC0401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809 972,4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10D90A9" w14:textId="4DA88641" w:rsidR="0039115E" w:rsidRPr="000649DC" w:rsidRDefault="00CC0401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-230 359,9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073A65F" w14:textId="6E86C840" w:rsidR="0039115E" w:rsidRDefault="0039115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CC0401">
              <w:rPr>
                <w:rFonts w:ascii="Times New Roman" w:hAnsi="Times New Roman"/>
                <w:b/>
                <w:sz w:val="24"/>
              </w:rPr>
              <w:t>79 612,5</w:t>
            </w:r>
          </w:p>
        </w:tc>
      </w:tr>
      <w:tr w:rsidR="0039115E" w:rsidRPr="0039115E" w14:paraId="108717E8" w14:textId="77777777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42F5" w14:textId="7A524A40" w:rsidR="0039115E" w:rsidRPr="0039115E" w:rsidRDefault="00CC0401" w:rsidP="00CC04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C0401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18D18" w14:textId="6CCE833C" w:rsidR="0039115E" w:rsidRPr="0039115E" w:rsidRDefault="00CC0401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261 958,3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8E43" w14:textId="31E06A58" w:rsidR="0039115E" w:rsidRPr="0039115E" w:rsidRDefault="00CC0401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-230 359,9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47130" w14:textId="6FF7F624" w:rsidR="0039115E" w:rsidRPr="0039115E" w:rsidRDefault="00CC0401" w:rsidP="00554B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31 598,4</w:t>
            </w:r>
          </w:p>
        </w:tc>
      </w:tr>
      <w:tr w:rsidR="00554BFE" w:rsidRPr="000649DC" w14:paraId="5EA40E25" w14:textId="77777777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63F1626" w14:textId="77777777" w:rsidR="00554BFE" w:rsidRPr="000649DC" w:rsidRDefault="00554BF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4D41878C" w14:textId="4B7BD7A1" w:rsidR="00554BFE" w:rsidRPr="00E91DCD" w:rsidRDefault="00CC0401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743 415,1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65F9D43B" w14:textId="7139211B" w:rsidR="00554BFE" w:rsidRPr="000649DC" w:rsidRDefault="00CC0401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+230 359,9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C4FDB7D" w14:textId="1C2A6B31" w:rsidR="00554BFE" w:rsidRDefault="00CC0401" w:rsidP="00E91DCD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973 775,0</w:t>
            </w:r>
          </w:p>
        </w:tc>
      </w:tr>
      <w:tr w:rsidR="00554BFE" w:rsidRPr="00554BFE" w14:paraId="7B996ADA" w14:textId="77777777" w:rsidTr="00554BF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F8312" w14:textId="77777777" w:rsidR="00554BFE" w:rsidRPr="00554BFE" w:rsidRDefault="00554BFE" w:rsidP="00CC04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43D62" w14:textId="2431A2CA" w:rsidR="00554BFE" w:rsidRPr="00554BFE" w:rsidRDefault="00CC0401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66 415,3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8508" w14:textId="27A617D1" w:rsidR="00554BFE" w:rsidRPr="00554BFE" w:rsidRDefault="00CC0401" w:rsidP="00E91DC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+230 359,9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37917" w14:textId="06145A85" w:rsidR="00554BFE" w:rsidRPr="00554BFE" w:rsidRDefault="00CC0401" w:rsidP="00E91DCD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296775,2</w:t>
            </w:r>
          </w:p>
        </w:tc>
      </w:tr>
      <w:tr w:rsidR="003E7960" w:rsidRPr="000649DC" w14:paraId="20207FD9" w14:textId="77777777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47A52501" w14:textId="77777777"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589824A" w14:textId="57FD1CE0" w:rsidR="003E7960" w:rsidRPr="000649DC" w:rsidRDefault="00CC0401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1 553 387,5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7580C14" w14:textId="5092B8B0" w:rsidR="003E7960" w:rsidRPr="000649DC" w:rsidRDefault="00CC0401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7D421C5" w14:textId="1AE33AC1" w:rsidR="003E7960" w:rsidRPr="000649DC" w:rsidRDefault="003E7960" w:rsidP="007A2919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CC0401">
              <w:rPr>
                <w:rFonts w:ascii="Times New Roman" w:hAnsi="Times New Roman"/>
                <w:b/>
                <w:sz w:val="24"/>
              </w:rPr>
              <w:t> 553 387,5</w:t>
            </w:r>
          </w:p>
        </w:tc>
      </w:tr>
    </w:tbl>
    <w:p w14:paraId="37C69D56" w14:textId="77777777"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98ECB8D" w14:textId="3062BBFC" w:rsidR="003267FF" w:rsidRDefault="00E628A0" w:rsidP="00243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 w:rsidR="00881C6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14:paraId="5623BBDC" w14:textId="77777777"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14:paraId="6B54D9E5" w14:textId="77777777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C662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60D0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5893E2C7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3C6FD69E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3B93" w14:textId="77777777"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10BF3785" w14:textId="77777777"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96E0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27C5D3A3" w14:textId="77777777"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14:paraId="652AA255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3138238C" w14:textId="77777777"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1B8875A" w14:textId="65E2C00B" w:rsidR="00E628A0" w:rsidRDefault="00881C6C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2 091 326,4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F2D6B34" w14:textId="3C80094B" w:rsidR="00E628A0" w:rsidRDefault="00E628A0" w:rsidP="00CE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881C6C">
              <w:rPr>
                <w:rFonts w:ascii="Times New Roman" w:hAnsi="Times New Roman"/>
                <w:b/>
                <w:sz w:val="24"/>
              </w:rPr>
              <w:t>24 453,7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C7665C1" w14:textId="1CF0E043" w:rsidR="00E628A0" w:rsidRDefault="00881C6C" w:rsidP="00CE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2 115 780,1</w:t>
            </w:r>
          </w:p>
        </w:tc>
      </w:tr>
      <w:tr w:rsidR="00E628A0" w14:paraId="4F6A4676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FA29595" w14:textId="77777777"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B5154E4" w14:textId="599BFDFF" w:rsidR="00E628A0" w:rsidRDefault="00881C6C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1 296 753,2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4A32678C" w14:textId="0AE4EEC5" w:rsidR="00E628A0" w:rsidRDefault="00CE1CAB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81C6C">
              <w:rPr>
                <w:rFonts w:ascii="Times New Roman" w:hAnsi="Times New Roman"/>
                <w:sz w:val="24"/>
              </w:rPr>
              <w:t>9 949,6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ABB52F5" w14:textId="41A9924F" w:rsidR="00E628A0" w:rsidRDefault="00881C6C" w:rsidP="00CE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1 306 702,8</w:t>
            </w:r>
          </w:p>
        </w:tc>
      </w:tr>
      <w:tr w:rsidR="00E628A0" w14:paraId="27B19880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0551" w14:textId="3D78FB4A" w:rsidR="00E628A0" w:rsidRDefault="008210DF" w:rsidP="008210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210DF">
              <w:rPr>
                <w:rFonts w:ascii="Times New Roman" w:hAnsi="Times New Roman"/>
                <w:sz w:val="24"/>
              </w:rPr>
              <w:t>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D636" w14:textId="077A34E9" w:rsidR="00E628A0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8AAA" w14:textId="68265BCE" w:rsidR="00E628A0" w:rsidRDefault="00825E1D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73A97">
              <w:rPr>
                <w:rFonts w:ascii="Times New Roman" w:hAnsi="Times New Roman"/>
                <w:sz w:val="24"/>
              </w:rPr>
              <w:t>9 600,0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8CAD" w14:textId="49572EBB" w:rsidR="00E628A0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9 600,0</w:t>
            </w:r>
          </w:p>
        </w:tc>
      </w:tr>
      <w:tr w:rsidR="00E628A0" w14:paraId="5D9546BD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41D32" w14:textId="158C2BCC" w:rsidR="00E628A0" w:rsidRDefault="00873A97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3A97">
              <w:rPr>
                <w:rFonts w:ascii="Times New Roman" w:hAnsi="Times New Roman"/>
                <w:sz w:val="24"/>
              </w:rPr>
              <w:t xml:space="preserve">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ведомственной целевой программы </w:t>
            </w:r>
            <w:r w:rsidR="004C4E1E">
              <w:rPr>
                <w:rFonts w:ascii="Times New Roman" w:hAnsi="Times New Roman"/>
                <w:sz w:val="24"/>
              </w:rPr>
              <w:t>«</w:t>
            </w:r>
            <w:r w:rsidRPr="00873A97">
              <w:rPr>
                <w:rFonts w:ascii="Times New Roman" w:hAnsi="Times New Roman"/>
                <w:sz w:val="24"/>
              </w:rPr>
              <w:t>Оказание государственной поддержки гражданам в обеспечении жильем и оплате жилищно- коммунальных услуг</w:t>
            </w:r>
            <w:r w:rsidR="004C4E1E">
              <w:rPr>
                <w:rFonts w:ascii="Times New Roman" w:hAnsi="Times New Roman"/>
                <w:sz w:val="24"/>
              </w:rPr>
              <w:t>»</w:t>
            </w:r>
            <w:r w:rsidRPr="00873A97">
              <w:rPr>
                <w:rFonts w:ascii="Times New Roman" w:hAnsi="Times New Roman"/>
                <w:sz w:val="24"/>
              </w:rPr>
              <w:t xml:space="preserve"> государственной программы Российской Федерации </w:t>
            </w:r>
            <w:r w:rsidR="004C4E1E">
              <w:rPr>
                <w:rFonts w:ascii="Times New Roman" w:hAnsi="Times New Roman"/>
                <w:sz w:val="24"/>
              </w:rPr>
              <w:t>«</w:t>
            </w:r>
            <w:r w:rsidRPr="00873A97">
              <w:rPr>
                <w:rFonts w:ascii="Times New Roman" w:hAnsi="Times New Roman"/>
                <w:sz w:val="24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4C4E1E">
              <w:rPr>
                <w:rFonts w:ascii="Times New Roman" w:hAnsi="Times New Roman"/>
                <w:sz w:val="24"/>
              </w:rPr>
              <w:t>».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F7EE" w14:textId="4D148F95" w:rsidR="00E628A0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4D75" w14:textId="237A45E0" w:rsidR="00E628A0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+349,6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8634" w14:textId="05D4E4E4" w:rsidR="00E628A0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1 281,8</w:t>
            </w:r>
          </w:p>
        </w:tc>
      </w:tr>
      <w:tr w:rsidR="00AB6F5B" w14:paraId="1F8B261A" w14:textId="77777777" w:rsidTr="00873A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</w:tcPr>
          <w:p w14:paraId="42C7B64C" w14:textId="59239A45" w:rsidR="00AB6F5B" w:rsidRDefault="00873A97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3A97"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02A96232" w14:textId="42B357F5" w:rsidR="00AB6F5B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599 726,2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3728D0D0" w14:textId="7A50AC3B" w:rsidR="00AB6F5B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+14 504,1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9646" w:themeFill="accent6"/>
            <w:vAlign w:val="center"/>
          </w:tcPr>
          <w:p w14:paraId="33DF7B54" w14:textId="14FA38EC" w:rsidR="00AB6F5B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614 230,3</w:t>
            </w:r>
          </w:p>
        </w:tc>
      </w:tr>
      <w:tr w:rsidR="00873A97" w14:paraId="10B6C9B4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93BB3" w14:textId="654D18FA" w:rsidR="00873A97" w:rsidRPr="00873A97" w:rsidRDefault="00873A97" w:rsidP="00873A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73A97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Краснодарского края по поддержке сельскохозяйственного производства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3EDA2" w14:textId="5E5A258B" w:rsidR="00873A97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14 689,0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0551D" w14:textId="102D40B9" w:rsidR="00873A97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+3 000,0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E1DB6" w14:textId="2D9C8BEF" w:rsidR="00873A97" w:rsidRDefault="00873A97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17 689,0</w:t>
            </w:r>
          </w:p>
        </w:tc>
      </w:tr>
      <w:tr w:rsidR="00873A97" w14:paraId="091B5810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1F0" w14:textId="59C41984" w:rsidR="00873A97" w:rsidRPr="00873A97" w:rsidRDefault="00587FD1" w:rsidP="00587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FD1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AB" w14:textId="307CE7E8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7 333,5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1D3E6" w14:textId="1021001A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+106,7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0429" w14:textId="7D4B806A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7 440,2</w:t>
            </w:r>
          </w:p>
        </w:tc>
      </w:tr>
      <w:tr w:rsidR="00873A97" w14:paraId="3DB2352A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C3F" w14:textId="5313CFF8" w:rsidR="00873A97" w:rsidRPr="00873A97" w:rsidRDefault="00587FD1" w:rsidP="00587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FD1"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15D3" w14:textId="53C6F816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437 470,1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CF9B9" w14:textId="44A0E64F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+11 458,1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FF47" w14:textId="7BE4F66B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448 928,2</w:t>
            </w:r>
          </w:p>
        </w:tc>
      </w:tr>
      <w:tr w:rsidR="00873A97" w14:paraId="60440E32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1293E" w14:textId="3A1E2FF7" w:rsidR="00873A97" w:rsidRPr="00873A97" w:rsidRDefault="00587FD1" w:rsidP="00587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FD1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7D297" w14:textId="1821B267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C500" w14:textId="6EBB3C70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+0,1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31D1" w14:textId="7BCD968D" w:rsidR="00873A97" w:rsidRDefault="00587FD1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1 240,5</w:t>
            </w:r>
          </w:p>
        </w:tc>
      </w:tr>
      <w:tr w:rsidR="00873A97" w14:paraId="39653048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37FC" w14:textId="1B49E439" w:rsidR="00873A97" w:rsidRPr="00873A97" w:rsidRDefault="00587FD1" w:rsidP="00587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7FD1">
              <w:rPr>
                <w:rFonts w:ascii="Times New Roman" w:hAnsi="Times New Roman"/>
                <w:sz w:val="24"/>
              </w:rPr>
              <w:t xml:space="preserve">на осуществление отдельных государственных полномочий по обеспечению выплаты компенсации части родительской платы за   присмотр и уход за детьми, посещающими образовательные организации, реализующие образовательную программу дошкольного образования 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A7BD7" w14:textId="7102DF55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3 858,0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B0E8" w14:textId="620AB44C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-153,1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8B143" w14:textId="5D6F66AB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3 704,9</w:t>
            </w:r>
          </w:p>
        </w:tc>
      </w:tr>
      <w:tr w:rsidR="00873A97" w14:paraId="45916C8D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8B9A" w14:textId="2D09C739" w:rsidR="00873A97" w:rsidRPr="00873A97" w:rsidRDefault="00F77315" w:rsidP="00F7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77315">
              <w:rPr>
                <w:rFonts w:ascii="Times New Roman" w:hAnsi="Times New Roman"/>
                <w:sz w:val="24"/>
              </w:rPr>
              <w:t>на проведение мероприятии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</w:t>
            </w:r>
            <w:r w:rsidR="004C4E1E">
              <w:rPr>
                <w:rFonts w:ascii="Times New Roman" w:hAnsi="Times New Roman"/>
                <w:sz w:val="24"/>
              </w:rPr>
              <w:t>ях.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8429" w14:textId="5FA8EE24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3 240,8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2046B" w14:textId="35E17167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+170,5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4986" w14:textId="42F7E68C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3 411,3</w:t>
            </w:r>
          </w:p>
        </w:tc>
      </w:tr>
      <w:tr w:rsidR="00873A97" w14:paraId="335B4C47" w14:textId="77777777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944D6" w14:textId="521219F5" w:rsidR="00873A97" w:rsidRPr="00873A97" w:rsidRDefault="00F77315" w:rsidP="00F773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7731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91DE" w14:textId="39FA7D4B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18 592,6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2E078" w14:textId="24FD58B4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-78,2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A27F2" w14:textId="68676BFE" w:rsidR="00873A97" w:rsidRDefault="00F7731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18 514,4</w:t>
            </w:r>
          </w:p>
        </w:tc>
      </w:tr>
    </w:tbl>
    <w:p w14:paraId="38416C18" w14:textId="77777777"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0DC947C" w14:textId="4204FC44" w:rsidR="00D7587B" w:rsidRDefault="00D7587B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587B">
        <w:rPr>
          <w:rFonts w:ascii="Times New Roman" w:hAnsi="Times New Roman"/>
          <w:sz w:val="28"/>
        </w:rPr>
        <w:t>3.1.</w:t>
      </w:r>
      <w:r w:rsidR="006E2C83">
        <w:rPr>
          <w:rFonts w:ascii="Times New Roman" w:hAnsi="Times New Roman"/>
          <w:sz w:val="28"/>
        </w:rPr>
        <w:t>4</w:t>
      </w:r>
      <w:r w:rsidRPr="00D7587B">
        <w:rPr>
          <w:rFonts w:ascii="Times New Roman" w:hAnsi="Times New Roman"/>
          <w:sz w:val="28"/>
        </w:rPr>
        <w:t xml:space="preserve"> Проектом решения вносятся изменения в Приложение </w:t>
      </w:r>
      <w:r w:rsidR="00CD06CC">
        <w:rPr>
          <w:rFonts w:ascii="Times New Roman" w:hAnsi="Times New Roman"/>
          <w:sz w:val="28"/>
        </w:rPr>
        <w:t>5</w:t>
      </w:r>
      <w:r w:rsidRPr="00D7587B">
        <w:rPr>
          <w:rFonts w:ascii="Times New Roman" w:hAnsi="Times New Roman"/>
          <w:sz w:val="28"/>
        </w:rPr>
        <w:t xml:space="preserve"> «Безвозмездные поступления из краевого бюджета на 202</w:t>
      </w:r>
      <w:r w:rsidR="00CD06CC">
        <w:rPr>
          <w:rFonts w:ascii="Times New Roman" w:hAnsi="Times New Roman"/>
          <w:sz w:val="28"/>
        </w:rPr>
        <w:t>4</w:t>
      </w:r>
      <w:r w:rsidRPr="00D7587B">
        <w:rPr>
          <w:rFonts w:ascii="Times New Roman" w:hAnsi="Times New Roman"/>
          <w:sz w:val="28"/>
        </w:rPr>
        <w:t xml:space="preserve"> год»:</w:t>
      </w:r>
    </w:p>
    <w:p w14:paraId="693922A0" w14:textId="77777777" w:rsidR="00CD06CC" w:rsidRDefault="00CD06CC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CD06CC" w14:paraId="436A5E87" w14:textId="77777777" w:rsidTr="00CD06CC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3C33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55D5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5D759608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14:paraId="03099FF4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A0E76" w14:textId="77777777"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14:paraId="6B198EE5" w14:textId="77777777"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E9B7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6891FB80" w14:textId="77777777"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CD06CC" w14:paraId="6464A47C" w14:textId="77777777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62B932A3" w14:textId="77777777" w:rsidR="00CD06CC" w:rsidRDefault="00CD06CC" w:rsidP="00CD06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5D88FFF" w14:textId="2724ED72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743 415,1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0192259" w14:textId="41B194FD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+230 359,9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F477BC9" w14:textId="606674C4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973 775,0</w:t>
            </w:r>
          </w:p>
        </w:tc>
      </w:tr>
      <w:tr w:rsidR="00CD06CC" w14:paraId="735F28E2" w14:textId="77777777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04071A6B" w14:textId="77777777" w:rsidR="00CD06CC" w:rsidRDefault="00CD06CC" w:rsidP="00CD06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1F8D2788" w14:textId="224E8F33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66 415,3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53249C7" w14:textId="55EFBFCD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+230 359,9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754501B3" w14:textId="0C2C370D" w:rsidR="00CD06CC" w:rsidRDefault="0072564B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296 775,2</w:t>
            </w:r>
          </w:p>
        </w:tc>
      </w:tr>
      <w:tr w:rsidR="00CD06CC" w14:paraId="29C87A5E" w14:textId="77777777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065DB" w14:textId="6B2C9E29" w:rsidR="00CD06CC" w:rsidRDefault="008210DF" w:rsidP="00CD06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210DF">
              <w:rPr>
                <w:rFonts w:ascii="Times New Roman" w:hAnsi="Times New Roman"/>
                <w:sz w:val="24"/>
              </w:rPr>
              <w:t>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  <w:r w:rsidR="004C4E1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50DC" w14:textId="59DF42B2" w:rsidR="00CD06CC" w:rsidRDefault="008210DF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DAA5" w14:textId="2B2AFDB7" w:rsidR="00CD06CC" w:rsidRDefault="008210DF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+230 359,9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2B3CC" w14:textId="46A40A71" w:rsidR="00CD06CC" w:rsidRDefault="008210DF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230 359,9</w:t>
            </w:r>
          </w:p>
        </w:tc>
      </w:tr>
    </w:tbl>
    <w:p w14:paraId="489C27D8" w14:textId="77777777" w:rsidR="00E2766E" w:rsidRPr="00BD585D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 Изменения в расходной части бюджета.</w:t>
      </w:r>
    </w:p>
    <w:p w14:paraId="29B1566C" w14:textId="77777777" w:rsidR="00E2766E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14:paraId="134D359E" w14:textId="77777777"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14:paraId="3C587833" w14:textId="77777777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B3B6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14:paraId="13110145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77BB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F53C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D065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631A851C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14:paraId="0B717BE3" w14:textId="77777777"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587B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14:paraId="7111362E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14:paraId="35D09B03" w14:textId="77777777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29080F2D" w14:textId="77777777" w:rsidR="00E2766E" w:rsidRDefault="00B4024D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353AF23D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16BCD2D" w14:textId="0D50ADD6" w:rsidR="00E2766E" w:rsidRDefault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D06CC">
              <w:rPr>
                <w:rFonts w:ascii="Times New Roman" w:hAnsi="Times New Roman"/>
                <w:b/>
                <w:sz w:val="24"/>
              </w:rPr>
              <w:t>1</w:t>
            </w:r>
            <w:r w:rsidR="00E560ED">
              <w:rPr>
                <w:rFonts w:ascii="Times New Roman" w:hAnsi="Times New Roman"/>
                <w:b/>
                <w:sz w:val="24"/>
              </w:rPr>
              <w:t> </w:t>
            </w:r>
            <w:r w:rsidRPr="00CD06CC">
              <w:rPr>
                <w:rFonts w:ascii="Times New Roman" w:hAnsi="Times New Roman"/>
                <w:b/>
                <w:sz w:val="24"/>
              </w:rPr>
              <w:t>4</w:t>
            </w:r>
            <w:r w:rsidR="00E560ED">
              <w:rPr>
                <w:rFonts w:ascii="Times New Roman" w:hAnsi="Times New Roman"/>
                <w:b/>
                <w:sz w:val="24"/>
              </w:rPr>
              <w:t>96 103,1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FAB07F9" w14:textId="1B8133D1" w:rsidR="00E2766E" w:rsidRDefault="00B4024D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560ED">
              <w:rPr>
                <w:rFonts w:ascii="Times New Roman" w:hAnsi="Times New Roman"/>
                <w:b/>
                <w:sz w:val="24"/>
              </w:rPr>
              <w:t>6 780,9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F5DA005" w14:textId="1FAC8F35" w:rsidR="00E2766E" w:rsidRDefault="00CD06CC" w:rsidP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E560ED">
              <w:rPr>
                <w:rFonts w:ascii="Times New Roman" w:hAnsi="Times New Roman"/>
                <w:b/>
                <w:sz w:val="24"/>
              </w:rPr>
              <w:t> 502 884,0</w:t>
            </w:r>
          </w:p>
        </w:tc>
      </w:tr>
      <w:tr w:rsidR="000C4848" w14:paraId="342EAA7B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1ED7889A" w14:textId="77777777"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A02C80" w14:textId="77777777"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D7F8F4" w14:textId="5634A460" w:rsidR="000C4848" w:rsidRDefault="00E56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134 524,7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7662EF" w14:textId="4CCA0925" w:rsidR="000C4848" w:rsidRDefault="00E560ED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4BE50CE" w14:textId="6B8B5C0E" w:rsidR="000C4848" w:rsidRDefault="00CB1777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134 524,7</w:t>
            </w:r>
          </w:p>
        </w:tc>
      </w:tr>
      <w:tr w:rsidR="00F01B12" w:rsidRPr="000C4848" w14:paraId="267CB684" w14:textId="77777777" w:rsidTr="000B17AA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4EFAA2" w14:textId="77777777"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23C4" w14:textId="3CE9EFE8" w:rsidR="00F8771E" w:rsidRPr="00E3731D" w:rsidRDefault="00F01B12" w:rsidP="003654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Изменение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E3731D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E3731D" w:rsidRPr="00E3731D">
              <w:rPr>
                <w:rFonts w:ascii="Times New Roman" w:hAnsi="Times New Roman"/>
                <w:bCs/>
                <w:sz w:val="24"/>
              </w:rPr>
              <w:t>в том числе:</w:t>
            </w:r>
          </w:p>
          <w:p w14:paraId="39530D6A" w14:textId="374028EE" w:rsidR="00F8771E" w:rsidRPr="004D6FC7" w:rsidRDefault="00F01B12" w:rsidP="00365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FC7">
              <w:rPr>
                <w:rFonts w:ascii="Times New Roman" w:hAnsi="Times New Roman"/>
                <w:sz w:val="24"/>
              </w:rPr>
              <w:t xml:space="preserve">уменьшение бюджетных ассигнований </w:t>
            </w:r>
            <w:r w:rsidR="007F0C57" w:rsidRPr="004D6FC7">
              <w:rPr>
                <w:rFonts w:ascii="Times New Roman" w:hAnsi="Times New Roman"/>
                <w:sz w:val="24"/>
              </w:rPr>
              <w:t xml:space="preserve">по результатам осуществления закупок в сумме </w:t>
            </w:r>
            <w:r w:rsidR="006934E7" w:rsidRPr="004D6FC7">
              <w:rPr>
                <w:rFonts w:ascii="Times New Roman" w:hAnsi="Times New Roman"/>
                <w:sz w:val="24"/>
              </w:rPr>
              <w:t>0,8</w:t>
            </w:r>
            <w:r w:rsidR="007F0C57" w:rsidRPr="004D6FC7">
              <w:rPr>
                <w:rFonts w:ascii="Times New Roman" w:hAnsi="Times New Roman"/>
                <w:sz w:val="24"/>
              </w:rPr>
              <w:t xml:space="preserve"> тыс. р</w:t>
            </w:r>
            <w:r w:rsidR="00F8771E" w:rsidRPr="004D6FC7">
              <w:rPr>
                <w:rFonts w:ascii="Times New Roman" w:hAnsi="Times New Roman"/>
                <w:sz w:val="24"/>
              </w:rPr>
              <w:t>ублей;</w:t>
            </w:r>
          </w:p>
          <w:p w14:paraId="423674F9" w14:textId="477DCBD8" w:rsidR="00F01B12" w:rsidRPr="000C4848" w:rsidRDefault="00F8771E" w:rsidP="003654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FC7">
              <w:rPr>
                <w:rFonts w:ascii="Times New Roman" w:hAnsi="Times New Roman"/>
                <w:sz w:val="24"/>
              </w:rPr>
              <w:t>увеличение бюджетных ассигнований</w:t>
            </w:r>
            <w:r w:rsidRPr="004D6FC7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 w:rsidR="003654CC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на общую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сумм</w:t>
            </w:r>
            <w:r w:rsidR="003654CC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у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6934E7"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0,8 </w:t>
            </w:r>
            <w:r w:rsidRPr="004D6FC7">
              <w:rPr>
                <w:rFonts w:ascii="Times New Roman" w:eastAsia="Calibri" w:hAnsi="Times New Roman"/>
                <w:bCs/>
                <w:sz w:val="24"/>
                <w:szCs w:val="24"/>
              </w:rPr>
              <w:t>тыс. рублей</w:t>
            </w:r>
            <w:r w:rsidR="003654CC">
              <w:rPr>
                <w:rFonts w:ascii="Times New Roman" w:eastAsia="Calibri" w:hAnsi="Times New Roman"/>
                <w:bCs/>
                <w:sz w:val="24"/>
                <w:szCs w:val="24"/>
              </w:rPr>
              <w:t>, в том числе на уплату налога на имущество в сумме 0,1 тыс. рублей и на уплату транспортного налога в сумме                      0,7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49A7" w14:textId="77777777"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534D" w14:textId="77777777" w:rsidR="00F01B12" w:rsidRDefault="00F01B12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7D54" w14:textId="77777777"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01B12" w:rsidRPr="000C4848" w14:paraId="6EC88265" w14:textId="77777777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72A5DF" w14:textId="77777777"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18AA" w14:textId="1B2D71F5"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</w:t>
            </w:r>
            <w:r w:rsidR="006934E7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 w:rsidR="006934E7">
              <w:rPr>
                <w:rFonts w:ascii="Times New Roman" w:hAnsi="Times New Roman"/>
                <w:sz w:val="24"/>
              </w:rPr>
              <w:t>0019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 w:rsidR="006934E7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9203E" w14:textId="37649861" w:rsidR="00F01B12" w:rsidRDefault="00693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525,7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AAAA" w14:textId="73EFF134" w:rsidR="00F01B12" w:rsidRDefault="006934E7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01D1" w14:textId="3D336876" w:rsidR="00F01B12" w:rsidRDefault="006934E7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574,9</w:t>
            </w:r>
          </w:p>
        </w:tc>
      </w:tr>
      <w:tr w:rsidR="00F01B12" w:rsidRPr="000C4848" w14:paraId="531B8D7F" w14:textId="77777777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F43DF" w14:textId="77777777"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B7A23" w14:textId="01C7890C"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</w:t>
            </w:r>
            <w:r w:rsidR="006934E7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00</w:t>
            </w:r>
            <w:r w:rsidR="006934E7">
              <w:rPr>
                <w:rFonts w:ascii="Times New Roman" w:hAnsi="Times New Roman"/>
                <w:sz w:val="24"/>
              </w:rPr>
              <w:t>0019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 w:rsidR="006934E7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460F" w14:textId="64D737B7"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934E7">
              <w:rPr>
                <w:rFonts w:ascii="Times New Roman" w:hAnsi="Times New Roman"/>
                <w:sz w:val="24"/>
              </w:rPr>
              <w:t>52,1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BA3D" w14:textId="6D2352EC" w:rsidR="00F01B12" w:rsidRDefault="006934E7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+0,8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29BB0" w14:textId="716333EB"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934E7">
              <w:rPr>
                <w:rFonts w:ascii="Times New Roman" w:hAnsi="Times New Roman"/>
                <w:sz w:val="24"/>
              </w:rPr>
              <w:t>52,9</w:t>
            </w:r>
          </w:p>
        </w:tc>
      </w:tr>
      <w:tr w:rsidR="00E2766E" w14:paraId="70874007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110CA7A7" w14:textId="12F5904F" w:rsidR="00E2766E" w:rsidRDefault="00B4024D" w:rsidP="006311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023099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887C86" w14:textId="77777777"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1DE5C3" w14:textId="76095638" w:rsidR="00E2766E" w:rsidRDefault="00023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52 663,7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E0455CF" w14:textId="5F18A3BE" w:rsidR="00E2766E" w:rsidRDefault="00023099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+3 133,5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75CDC95" w14:textId="4780B012" w:rsidR="00E2766E" w:rsidRDefault="00023099" w:rsidP="004C7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55 797,2</w:t>
            </w:r>
          </w:p>
        </w:tc>
      </w:tr>
      <w:tr w:rsidR="00492375" w14:paraId="169762A9" w14:textId="77777777" w:rsidTr="00CB1777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00F489" w14:textId="501EFB69" w:rsidR="00492375" w:rsidRDefault="00E3731D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DC1A" w14:textId="0A81103D" w:rsidR="00492375" w:rsidRPr="004C2637" w:rsidRDefault="00492375" w:rsidP="004C26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492375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</w:t>
            </w:r>
            <w:r w:rsidR="00EA19E4">
              <w:t xml:space="preserve"> </w:t>
            </w:r>
            <w:r w:rsidR="00EA19E4">
              <w:rPr>
                <w:rFonts w:ascii="Times New Roman" w:hAnsi="Times New Roman"/>
                <w:sz w:val="24"/>
              </w:rPr>
              <w:t>«</w:t>
            </w:r>
            <w:r w:rsidR="00EA19E4" w:rsidRPr="00EA19E4">
              <w:rPr>
                <w:rFonts w:ascii="Times New Roman" w:hAnsi="Times New Roman"/>
                <w:sz w:val="24"/>
              </w:rPr>
              <w:t>Развитие сельского хозяйства и регулирование рынков сельскохозяйственной продукции сырья и продовольствия</w:t>
            </w:r>
            <w:r w:rsidR="00EA19E4">
              <w:rPr>
                <w:rFonts w:ascii="Times New Roman" w:hAnsi="Times New Roman"/>
                <w:sz w:val="24"/>
              </w:rPr>
              <w:t xml:space="preserve">» </w:t>
            </w:r>
            <w:r w:rsidR="00EA19E4" w:rsidRPr="00B9725C"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="004C2637">
              <w:rPr>
                <w:rFonts w:ascii="Times New Roman" w:hAnsi="Times New Roman"/>
                <w:b/>
                <w:sz w:val="24"/>
              </w:rPr>
              <w:t xml:space="preserve">за счет средств краевого бюджета </w:t>
            </w:r>
            <w:r w:rsidR="00EA19E4">
              <w:rPr>
                <w:rFonts w:ascii="Times New Roman" w:hAnsi="Times New Roman"/>
                <w:sz w:val="24"/>
              </w:rPr>
              <w:t>на в</w:t>
            </w:r>
            <w:r w:rsidR="00EA19E4" w:rsidRPr="00EA19E4">
              <w:rPr>
                <w:rFonts w:ascii="Times New Roman" w:hAnsi="Times New Roman"/>
                <w:sz w:val="24"/>
              </w:rPr>
              <w:t>ыплат</w:t>
            </w:r>
            <w:r w:rsidR="00EA19E4">
              <w:rPr>
                <w:rFonts w:ascii="Times New Roman" w:hAnsi="Times New Roman"/>
                <w:sz w:val="24"/>
              </w:rPr>
              <w:t>у</w:t>
            </w:r>
            <w:r w:rsidR="00EA19E4" w:rsidRPr="00EA19E4">
              <w:rPr>
                <w:rFonts w:ascii="Times New Roman" w:hAnsi="Times New Roman"/>
                <w:sz w:val="24"/>
              </w:rPr>
              <w:t xml:space="preserve"> субсидий на развитие предпринимательства в АПК,</w:t>
            </w:r>
            <w:r w:rsidR="00EA19E4">
              <w:rPr>
                <w:rFonts w:ascii="Times New Roman" w:hAnsi="Times New Roman"/>
                <w:sz w:val="24"/>
              </w:rPr>
              <w:t xml:space="preserve"> </w:t>
            </w:r>
            <w:r w:rsidR="00EA19E4" w:rsidRPr="00EA19E4">
              <w:rPr>
                <w:rFonts w:ascii="Times New Roman" w:hAnsi="Times New Roman"/>
                <w:sz w:val="24"/>
              </w:rPr>
              <w:t>улучшение материального положения жителей сельской местности</w:t>
            </w:r>
            <w:r w:rsidR="00EA19E4">
              <w:rPr>
                <w:rFonts w:ascii="Times New Roman" w:hAnsi="Times New Roman"/>
                <w:sz w:val="24"/>
              </w:rPr>
              <w:t xml:space="preserve">. </w:t>
            </w:r>
            <w:r w:rsidR="00EA19E4" w:rsidRPr="00EA19E4">
              <w:rPr>
                <w:rFonts w:ascii="Times New Roman" w:hAnsi="Times New Roman"/>
                <w:sz w:val="24"/>
              </w:rPr>
              <w:t>Субвенци</w:t>
            </w:r>
            <w:r w:rsidR="00EA19E4">
              <w:rPr>
                <w:rFonts w:ascii="Times New Roman" w:hAnsi="Times New Roman"/>
                <w:sz w:val="24"/>
              </w:rPr>
              <w:t>я</w:t>
            </w:r>
            <w:r w:rsidR="00EA19E4" w:rsidRPr="00EA19E4">
              <w:rPr>
                <w:rFonts w:ascii="Times New Roman" w:hAnsi="Times New Roman"/>
                <w:sz w:val="24"/>
              </w:rPr>
              <w:t xml:space="preserve"> на осуществление отдельных государственных полномочий Краснодарского края по поддержке сельскохозяйственного производства</w:t>
            </w:r>
            <w:r w:rsidR="00C1363A">
              <w:rPr>
                <w:rFonts w:ascii="Times New Roman" w:hAnsi="Times New Roman"/>
                <w:sz w:val="24"/>
              </w:rPr>
              <w:t xml:space="preserve"> (Закон КК от 03.11.2023 г. № 5000-КЗ «О внесении изменений в Закон КК от 23.12.2022 г. № 4825-КЗ «О </w:t>
            </w:r>
            <w:r w:rsidR="009F158C">
              <w:rPr>
                <w:rFonts w:ascii="Times New Roman" w:hAnsi="Times New Roman"/>
                <w:sz w:val="24"/>
              </w:rPr>
              <w:t>бюджете КК на 2023 год и плановый период 2024 и 2025 годов»)</w:t>
            </w:r>
            <w:r w:rsidR="004C263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FFE73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32BC91A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113FB4F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A2D2ED5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9E64671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D65F176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E558AFD" w14:textId="6229170B" w:rsidR="00492375" w:rsidRPr="00B9725C" w:rsidRDefault="00EA19E4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13 229,0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847E0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30622D9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3BF5CA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B2D8453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490C69A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2DFCA68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2C2046E" w14:textId="211FFAA8" w:rsidR="00492375" w:rsidRPr="00B9725C" w:rsidRDefault="00EA19E4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DA211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D73B78A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91A8836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44C11B2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500D11F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C248FD" w14:textId="77777777" w:rsidR="00CB1777" w:rsidRDefault="00CB1777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830E393" w14:textId="0B633A5A" w:rsidR="00492375" w:rsidRPr="00B9725C" w:rsidRDefault="00EA19E4" w:rsidP="00C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16 229,0</w:t>
            </w:r>
          </w:p>
        </w:tc>
      </w:tr>
      <w:tr w:rsidR="008A202F" w14:paraId="32F1E273" w14:textId="77777777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B04F12" w14:textId="410115F3" w:rsidR="008A202F" w:rsidRDefault="008A202F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023099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E373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2932" w14:textId="1305FBD4" w:rsidR="008A202F" w:rsidRPr="00B9725C" w:rsidRDefault="008A202F" w:rsidP="00CE68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пассажирского транспорта в Тбилисском районе»</w:t>
            </w:r>
            <w:r w:rsidR="003D00F6">
              <w:rPr>
                <w:rFonts w:ascii="Times New Roman" w:hAnsi="Times New Roman"/>
                <w:sz w:val="24"/>
              </w:rPr>
              <w:t xml:space="preserve">. </w:t>
            </w:r>
            <w:r w:rsidR="003D00F6" w:rsidRPr="00B9725C"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="00CD5E02" w:rsidRPr="003D00F6">
              <w:rPr>
                <w:rFonts w:ascii="Times New Roman" w:hAnsi="Times New Roman"/>
                <w:sz w:val="24"/>
              </w:rPr>
              <w:t xml:space="preserve">по основному мероприятию № </w:t>
            </w:r>
            <w:r w:rsidR="009F158C" w:rsidRPr="003D00F6">
              <w:rPr>
                <w:rFonts w:ascii="Times New Roman" w:hAnsi="Times New Roman"/>
                <w:sz w:val="24"/>
              </w:rPr>
              <w:t>4</w:t>
            </w:r>
            <w:r w:rsidR="00CD5E02" w:rsidRPr="00B9725C">
              <w:rPr>
                <w:rFonts w:ascii="Times New Roman" w:hAnsi="Times New Roman"/>
                <w:sz w:val="24"/>
              </w:rPr>
              <w:t xml:space="preserve"> </w:t>
            </w:r>
            <w:r w:rsidR="009F158C">
              <w:rPr>
                <w:rFonts w:ascii="Times New Roman" w:hAnsi="Times New Roman"/>
                <w:sz w:val="24"/>
              </w:rPr>
              <w:t>«С</w:t>
            </w:r>
            <w:r w:rsidR="009F158C" w:rsidRPr="00CE680F">
              <w:rPr>
                <w:rFonts w:ascii="Times New Roman" w:hAnsi="Times New Roman"/>
                <w:bCs/>
                <w:sz w:val="24"/>
              </w:rPr>
              <w:t>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  <w:r w:rsidR="003D00F6">
              <w:rPr>
                <w:rFonts w:ascii="Times New Roman" w:hAnsi="Times New Roman"/>
                <w:bCs/>
                <w:sz w:val="24"/>
              </w:rPr>
              <w:t xml:space="preserve">» </w:t>
            </w:r>
            <w:r w:rsidR="00CE680F" w:rsidRPr="00CE680F">
              <w:rPr>
                <w:rFonts w:ascii="Times New Roman" w:hAnsi="Times New Roman"/>
                <w:bCs/>
                <w:sz w:val="24"/>
              </w:rPr>
              <w:t>на</w:t>
            </w:r>
            <w:r w:rsidR="003D00F6">
              <w:rPr>
                <w:rFonts w:ascii="Times New Roman" w:hAnsi="Times New Roman"/>
                <w:bCs/>
                <w:sz w:val="24"/>
              </w:rPr>
              <w:t xml:space="preserve"> компенсацию выпадающих доходов из-за разницы между установленным тарифом и экономически обоснованным тарифом </w:t>
            </w:r>
            <w:r w:rsidR="00CE680F" w:rsidRPr="00CE680F">
              <w:rPr>
                <w:rFonts w:ascii="Times New Roman" w:hAnsi="Times New Roman"/>
                <w:bCs/>
                <w:sz w:val="24"/>
              </w:rPr>
              <w:t>МУП «Пассажиравтотранс» Тбилисского района</w:t>
            </w:r>
            <w:r w:rsidR="003D00F6">
              <w:rPr>
                <w:rFonts w:ascii="Times New Roman" w:hAnsi="Times New Roman"/>
                <w:bCs/>
                <w:sz w:val="24"/>
              </w:rPr>
              <w:t xml:space="preserve"> (заключение администрации МО Тбилисский район </w:t>
            </w:r>
            <w:r w:rsidR="003D00F6" w:rsidRPr="004C1B7C">
              <w:rPr>
                <w:rFonts w:ascii="Times New Roman" w:hAnsi="Times New Roman"/>
                <w:bCs/>
                <w:sz w:val="24"/>
              </w:rPr>
              <w:t xml:space="preserve">от </w:t>
            </w:r>
            <w:r w:rsidR="004C2637" w:rsidRPr="004C1B7C">
              <w:rPr>
                <w:rFonts w:ascii="Times New Roman" w:hAnsi="Times New Roman"/>
                <w:bCs/>
                <w:sz w:val="24"/>
              </w:rPr>
              <w:t>1</w:t>
            </w:r>
            <w:r w:rsidR="004C1B7C" w:rsidRPr="004C1B7C">
              <w:rPr>
                <w:rFonts w:ascii="Times New Roman" w:hAnsi="Times New Roman"/>
                <w:bCs/>
                <w:sz w:val="24"/>
              </w:rPr>
              <w:t>4</w:t>
            </w:r>
            <w:r w:rsidR="004C2637" w:rsidRPr="004C1B7C">
              <w:rPr>
                <w:rFonts w:ascii="Times New Roman" w:hAnsi="Times New Roman"/>
                <w:bCs/>
                <w:sz w:val="24"/>
              </w:rPr>
              <w:t>.11.2023 г.)</w:t>
            </w:r>
            <w:r w:rsidR="004C1B7C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76431" w14:textId="5A966767" w:rsidR="008A202F" w:rsidRPr="00B9725C" w:rsidRDefault="00CE68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14 302,4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7D8C" w14:textId="1715D0EE" w:rsidR="008A202F" w:rsidRPr="00B9725C" w:rsidRDefault="008A202F" w:rsidP="00CD5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+</w:t>
            </w:r>
            <w:r w:rsidR="00CE680F">
              <w:rPr>
                <w:rFonts w:ascii="Times New Roman" w:hAnsi="Times New Roman"/>
                <w:sz w:val="24"/>
              </w:rPr>
              <w:t>1 000,0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4438" w14:textId="7081FBA0" w:rsidR="008A202F" w:rsidRPr="00B9725C" w:rsidRDefault="00CE68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15 302,4</w:t>
            </w:r>
          </w:p>
        </w:tc>
      </w:tr>
      <w:tr w:rsidR="00486C9F" w14:paraId="2B701C4D" w14:textId="77777777" w:rsidTr="00486C9F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8921E9" w14:textId="6BBB535C" w:rsidR="00486C9F" w:rsidRDefault="00486C9F" w:rsidP="00486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EE3EF" w14:textId="6E685120" w:rsidR="00486C9F" w:rsidRPr="00B004F9" w:rsidRDefault="00486C9F" w:rsidP="00486C9F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486C9F">
              <w:rPr>
                <w:rFonts w:ascii="Times New Roman" w:hAnsi="Times New Roman"/>
                <w:bCs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4C4E1E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486C9F">
              <w:rPr>
                <w:rFonts w:ascii="Times New Roman" w:hAnsi="Times New Roman"/>
                <w:bCs/>
                <w:sz w:val="24"/>
              </w:rPr>
              <w:t xml:space="preserve"> по основному мероприятию № 32 «Строительство,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образования Тбилисский район» на сумму 800,5 тыс. рублей в связи с </w:t>
            </w:r>
            <w:r w:rsidRPr="00696B5C">
              <w:rPr>
                <w:rFonts w:ascii="Times New Roman" w:hAnsi="Times New Roman"/>
                <w:bCs/>
                <w:sz w:val="24"/>
              </w:rPr>
              <w:t>образовавшейся экономией</w:t>
            </w:r>
            <w:r w:rsidR="000D3248" w:rsidRPr="00696B5C">
              <w:rPr>
                <w:rFonts w:ascii="Times New Roman" w:hAnsi="Times New Roman"/>
                <w:bCs/>
                <w:sz w:val="24"/>
              </w:rPr>
              <w:t xml:space="preserve"> в части грейдирования автомобильной</w:t>
            </w:r>
            <w:r w:rsidR="000D3248">
              <w:rPr>
                <w:rFonts w:ascii="Times New Roman" w:hAnsi="Times New Roman"/>
                <w:bCs/>
                <w:sz w:val="24"/>
              </w:rPr>
              <w:t xml:space="preserve"> дороги</w:t>
            </w:r>
            <w:r w:rsidR="004E30B5">
              <w:rPr>
                <w:rFonts w:ascii="Times New Roman" w:hAnsi="Times New Roman"/>
                <w:bCs/>
                <w:sz w:val="24"/>
              </w:rPr>
              <w:t xml:space="preserve"> – подъезд к кладбищу в ст. Новобекешевской Тбилисского района, протяженностью 982 м.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4494" w14:textId="75466639" w:rsidR="00486C9F" w:rsidRDefault="00486C9F" w:rsidP="00486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86C9F">
              <w:rPr>
                <w:rFonts w:ascii="Times New Roman" w:hAnsi="Times New Roman"/>
                <w:sz w:val="24"/>
              </w:rPr>
              <w:t>1 683,5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2CC3D" w14:textId="28CC7F10" w:rsidR="00486C9F" w:rsidRDefault="00486C9F" w:rsidP="00486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86C9F">
              <w:rPr>
                <w:rFonts w:ascii="Times New Roman" w:hAnsi="Times New Roman"/>
                <w:sz w:val="24"/>
              </w:rPr>
              <w:t>-800,5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1E46" w14:textId="48334115" w:rsidR="00486C9F" w:rsidRDefault="00486C9F" w:rsidP="00486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86C9F">
              <w:rPr>
                <w:rFonts w:ascii="Times New Roman" w:hAnsi="Times New Roman"/>
                <w:sz w:val="24"/>
              </w:rPr>
              <w:t>883,0</w:t>
            </w:r>
          </w:p>
        </w:tc>
      </w:tr>
      <w:tr w:rsidR="00DD23D3" w14:paraId="04C243FC" w14:textId="77777777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66952" w14:textId="5F4DE7CB" w:rsidR="00DD23D3" w:rsidRDefault="00486C9F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33AFE" w14:textId="343E0B5D" w:rsidR="00DD23D3" w:rsidRPr="001C5ADF" w:rsidRDefault="00047C3E" w:rsidP="00FC4E9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7C3E">
              <w:rPr>
                <w:rFonts w:ascii="Times New Roman" w:hAnsi="Times New Roman"/>
                <w:sz w:val="24"/>
              </w:rPr>
              <w:t xml:space="preserve">МКУ «Управление капитального строительства </w:t>
            </w:r>
            <w:r>
              <w:rPr>
                <w:rFonts w:ascii="Times New Roman" w:hAnsi="Times New Roman"/>
                <w:sz w:val="24"/>
              </w:rPr>
              <w:t>МО</w:t>
            </w:r>
            <w:r w:rsidRPr="00047C3E">
              <w:rPr>
                <w:rFonts w:ascii="Times New Roman" w:hAnsi="Times New Roman"/>
                <w:sz w:val="24"/>
              </w:rPr>
              <w:t xml:space="preserve">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486C9F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 w:rsidRPr="00047C3E">
              <w:rPr>
                <w:rFonts w:ascii="Times New Roman" w:hAnsi="Times New Roman"/>
                <w:sz w:val="24"/>
              </w:rPr>
              <w:t xml:space="preserve"> по расходам в связи со сложившейся экономией по итогам проведенных закупок</w:t>
            </w:r>
            <w:r w:rsidR="00DA3403">
              <w:rPr>
                <w:rFonts w:ascii="Times New Roman" w:hAnsi="Times New Roman"/>
                <w:sz w:val="24"/>
              </w:rPr>
              <w:t xml:space="preserve"> (по статье 226</w:t>
            </w:r>
            <w:r w:rsidR="00D44C67">
              <w:rPr>
                <w:rFonts w:ascii="Times New Roman" w:hAnsi="Times New Roman"/>
                <w:sz w:val="24"/>
              </w:rPr>
              <w:t xml:space="preserve"> на сумму </w:t>
            </w:r>
            <w:r w:rsidR="00BB18A0">
              <w:rPr>
                <w:rFonts w:ascii="Times New Roman" w:hAnsi="Times New Roman"/>
                <w:sz w:val="24"/>
              </w:rPr>
              <w:t>28,3</w:t>
            </w:r>
            <w:r w:rsidR="00D44C67">
              <w:rPr>
                <w:rFonts w:ascii="Times New Roman" w:hAnsi="Times New Roman"/>
                <w:sz w:val="24"/>
              </w:rPr>
              <w:t xml:space="preserve"> тыс. рублей, </w:t>
            </w:r>
            <w:r w:rsidR="00BB18A0">
              <w:rPr>
                <w:rFonts w:ascii="Times New Roman" w:hAnsi="Times New Roman"/>
                <w:sz w:val="24"/>
              </w:rPr>
              <w:t>по статье 310 на сумму 0,9 тыс. рублей, по статье 346 на сумму 36,8 тыс. рублей).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F1B3" w14:textId="2C83D10B" w:rsidR="00DD23D3" w:rsidRDefault="00047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282F" w14:textId="3E70F565" w:rsidR="00DD23D3" w:rsidRDefault="00047C3E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D69D7" w14:textId="2A01D69B" w:rsidR="00DD23D3" w:rsidRDefault="00047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232,4</w:t>
            </w:r>
          </w:p>
        </w:tc>
      </w:tr>
      <w:tr w:rsidR="00E2766E" w14:paraId="6EE961AD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14:paraId="25C8DF26" w14:textId="2FB6FED7" w:rsidR="00E2766E" w:rsidRDefault="00B4024D" w:rsidP="00570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8F6382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625868E" w14:textId="77777777"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8A7BB16" w14:textId="60EEADA7" w:rsidR="00E2766E" w:rsidRDefault="008F63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71 533,8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C0ED62" w14:textId="24F03CA6" w:rsidR="00E2766E" w:rsidRDefault="008F6382" w:rsidP="00B7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+3 000,0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55F9523" w14:textId="416CAEBA" w:rsidR="00E2766E" w:rsidRDefault="008F6382" w:rsidP="005702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74 533,8</w:t>
            </w:r>
          </w:p>
        </w:tc>
      </w:tr>
      <w:tr w:rsidR="00F361FB" w14:paraId="7745358D" w14:textId="77777777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55191F" w14:textId="6FD80FF2" w:rsidR="00F361FB" w:rsidRDefault="00F361FB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8F6382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63B2" w14:textId="29BC7D89" w:rsidR="00F361FB" w:rsidRPr="003D09C5" w:rsidRDefault="00F361FB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082FBF">
              <w:rPr>
                <w:rFonts w:ascii="Times New Roman" w:hAnsi="Times New Roman"/>
                <w:b/>
                <w:bCs/>
                <w:sz w:val="24"/>
              </w:rPr>
              <w:t>велич</w:t>
            </w:r>
            <w:r w:rsidR="00570296">
              <w:rPr>
                <w:rFonts w:ascii="Times New Roman" w:hAnsi="Times New Roman"/>
                <w:b/>
                <w:bCs/>
                <w:sz w:val="24"/>
              </w:rPr>
              <w:t>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082FBF">
              <w:rPr>
                <w:rFonts w:ascii="Times New Roman" w:hAnsi="Times New Roman"/>
                <w:color w:val="auto"/>
                <w:sz w:val="24"/>
                <w:szCs w:val="28"/>
              </w:rPr>
              <w:t>для предоставления субсидии МУП «Тепловые сети Тбилис</w:t>
            </w:r>
            <w:r w:rsidR="00F16BC1">
              <w:rPr>
                <w:rFonts w:ascii="Times New Roman" w:hAnsi="Times New Roman"/>
                <w:color w:val="auto"/>
                <w:sz w:val="24"/>
                <w:szCs w:val="28"/>
              </w:rPr>
              <w:t>с</w:t>
            </w:r>
            <w:r w:rsidR="00082FBF">
              <w:rPr>
                <w:rFonts w:ascii="Times New Roman" w:hAnsi="Times New Roman"/>
                <w:color w:val="auto"/>
                <w:sz w:val="24"/>
                <w:szCs w:val="28"/>
              </w:rPr>
              <w:t>кого района»</w:t>
            </w:r>
            <w:r w:rsidR="00F16BC1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на </w:t>
            </w:r>
            <w:r w:rsidR="005F70DB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планируемое </w:t>
            </w:r>
            <w:r w:rsidR="00F16BC1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техническое перевооружение </w:t>
            </w:r>
            <w:r w:rsidR="009E0177">
              <w:rPr>
                <w:rFonts w:ascii="Times New Roman" w:hAnsi="Times New Roman"/>
                <w:color w:val="auto"/>
                <w:sz w:val="24"/>
                <w:szCs w:val="28"/>
              </w:rPr>
              <w:t>опасных производственных объектов</w:t>
            </w:r>
            <w:r w:rsidR="00F16BC1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«Системы теплоснабжения ст. Геймановской с целью установки ШРП и термоблока</w:t>
            </w:r>
            <w:r w:rsidR="003D09C5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</w:t>
            </w:r>
            <w:r w:rsidR="003D09C5">
              <w:rPr>
                <w:rFonts w:ascii="Times New Roman" w:hAnsi="Times New Roman"/>
                <w:color w:val="auto"/>
                <w:sz w:val="24"/>
                <w:szCs w:val="28"/>
                <w:lang w:val="en-US"/>
              </w:rPr>
              <w:t>THERMARUS</w:t>
            </w:r>
            <w:r w:rsidR="003D09C5" w:rsidRPr="003D09C5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-300 </w:t>
            </w:r>
            <w:r w:rsidR="003D09C5">
              <w:rPr>
                <w:rFonts w:ascii="Times New Roman" w:hAnsi="Times New Roman"/>
                <w:color w:val="auto"/>
                <w:sz w:val="24"/>
                <w:szCs w:val="28"/>
              </w:rPr>
              <w:t>газового уличного в котельной МБОУ СОШ № 16, расположенной по адресу: ст. Геймановская, ул. Октябрьская, 72 (заключение отдела экономики администрации МО Тбилисс</w:t>
            </w:r>
            <w:r w:rsidR="005F70DB">
              <w:rPr>
                <w:rFonts w:ascii="Times New Roman" w:hAnsi="Times New Roman"/>
                <w:color w:val="auto"/>
                <w:sz w:val="24"/>
                <w:szCs w:val="28"/>
              </w:rPr>
              <w:t>к</w:t>
            </w:r>
            <w:r w:rsidR="003D09C5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ий район </w:t>
            </w:r>
            <w:r w:rsidR="005F70DB">
              <w:rPr>
                <w:rFonts w:ascii="Times New Roman" w:hAnsi="Times New Roman"/>
                <w:color w:val="auto"/>
                <w:sz w:val="24"/>
                <w:szCs w:val="28"/>
              </w:rPr>
              <w:t>от 20.11.2023 г.)</w:t>
            </w:r>
            <w:r w:rsidR="004C4E1E">
              <w:rPr>
                <w:rFonts w:ascii="Times New Roman" w:hAnsi="Times New Roman"/>
                <w:color w:val="auto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8EAA" w14:textId="6FD0E095" w:rsidR="00F361FB" w:rsidRDefault="005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7 570,5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D1EB" w14:textId="4BDCE5B2" w:rsidR="00F361FB" w:rsidRDefault="005F7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</w:t>
            </w:r>
            <w:r w:rsidR="00570296">
              <w:rPr>
                <w:rFonts w:ascii="Times New Roman" w:hAnsi="Times New Roman"/>
                <w:sz w:val="24"/>
              </w:rPr>
              <w:t> 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0D1E" w14:textId="5415E4B3" w:rsidR="00F361FB" w:rsidRDefault="005F70DB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9 570,5</w:t>
            </w:r>
          </w:p>
        </w:tc>
      </w:tr>
      <w:tr w:rsidR="00C17440" w14:paraId="552CBD50" w14:textId="7777777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F650" w14:textId="2321F5B1" w:rsidR="00C17440" w:rsidRDefault="00C17440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F70DB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5F70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3174" w14:textId="2AC2A22E" w:rsidR="00C17440" w:rsidRPr="00FD4487" w:rsidRDefault="00C17440" w:rsidP="00DD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жилищно-коммунального хозяйства муниципального образования Тбилисский район»</w:t>
            </w:r>
            <w:r w:rsidR="00844EC9">
              <w:rPr>
                <w:rFonts w:ascii="Times New Roman" w:hAnsi="Times New Roman"/>
                <w:sz w:val="24"/>
              </w:rPr>
              <w:t xml:space="preserve"> на основное мероприятие № 7 </w:t>
            </w:r>
            <w:r w:rsidR="00844EC9">
              <w:rPr>
                <w:rFonts w:ascii="Times New Roman" w:hAnsi="Times New Roman"/>
                <w:bCs/>
                <w:sz w:val="24"/>
              </w:rPr>
              <w:t>«С</w:t>
            </w:r>
            <w:r w:rsidR="00844EC9" w:rsidRPr="005F70DB">
              <w:rPr>
                <w:rFonts w:ascii="Times New Roman" w:hAnsi="Times New Roman"/>
                <w:bCs/>
                <w:sz w:val="24"/>
              </w:rPr>
              <w:t>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  <w:r w:rsidR="00844EC9">
              <w:rPr>
                <w:rFonts w:ascii="Times New Roman" w:hAnsi="Times New Roman"/>
                <w:bCs/>
                <w:sz w:val="24"/>
              </w:rPr>
              <w:t>».</w:t>
            </w:r>
            <w:r w:rsidR="00844EC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95BF8">
              <w:rPr>
                <w:rFonts w:ascii="Times New Roman" w:hAnsi="Times New Roman"/>
                <w:b/>
                <w:sz w:val="24"/>
              </w:rPr>
              <w:t>У</w:t>
            </w:r>
            <w:r w:rsidR="00844EC9">
              <w:rPr>
                <w:rFonts w:ascii="Times New Roman" w:hAnsi="Times New Roman"/>
                <w:b/>
                <w:sz w:val="24"/>
              </w:rPr>
              <w:t>велич</w:t>
            </w:r>
            <w:r w:rsidR="00395BF8">
              <w:rPr>
                <w:rFonts w:ascii="Times New Roman" w:hAnsi="Times New Roman"/>
                <w:b/>
                <w:sz w:val="24"/>
              </w:rPr>
              <w:t>ение</w:t>
            </w:r>
            <w:r w:rsidRPr="00FD4487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395BF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F70DB" w:rsidRPr="005F70DB">
              <w:rPr>
                <w:rFonts w:ascii="Times New Roman" w:hAnsi="Times New Roman"/>
                <w:bCs/>
                <w:sz w:val="24"/>
              </w:rPr>
              <w:t xml:space="preserve">на </w:t>
            </w:r>
            <w:r w:rsidR="00844EC9">
              <w:rPr>
                <w:rFonts w:ascii="Times New Roman" w:hAnsi="Times New Roman"/>
                <w:bCs/>
                <w:sz w:val="24"/>
              </w:rPr>
              <w:t xml:space="preserve">поддержку </w:t>
            </w:r>
            <w:r w:rsidR="005F70DB" w:rsidRPr="005F70DB">
              <w:rPr>
                <w:rFonts w:ascii="Times New Roman" w:hAnsi="Times New Roman"/>
                <w:bCs/>
                <w:sz w:val="24"/>
              </w:rPr>
              <w:t>муниципальны</w:t>
            </w:r>
            <w:r w:rsidR="00844EC9">
              <w:rPr>
                <w:rFonts w:ascii="Times New Roman" w:hAnsi="Times New Roman"/>
                <w:bCs/>
                <w:sz w:val="24"/>
              </w:rPr>
              <w:t>х</w:t>
            </w:r>
            <w:r w:rsidR="005F70DB" w:rsidRPr="005F70DB">
              <w:rPr>
                <w:rFonts w:ascii="Times New Roman" w:hAnsi="Times New Roman"/>
                <w:bCs/>
                <w:sz w:val="24"/>
              </w:rPr>
              <w:t xml:space="preserve"> унитарны</w:t>
            </w:r>
            <w:r w:rsidR="00844EC9">
              <w:rPr>
                <w:rFonts w:ascii="Times New Roman" w:hAnsi="Times New Roman"/>
                <w:bCs/>
                <w:sz w:val="24"/>
              </w:rPr>
              <w:t xml:space="preserve">х </w:t>
            </w:r>
            <w:r w:rsidR="005F70DB" w:rsidRPr="005F70DB">
              <w:rPr>
                <w:rFonts w:ascii="Times New Roman" w:hAnsi="Times New Roman"/>
                <w:bCs/>
                <w:sz w:val="24"/>
              </w:rPr>
              <w:t>предприяти</w:t>
            </w:r>
            <w:r w:rsidR="00844EC9">
              <w:rPr>
                <w:rFonts w:ascii="Times New Roman" w:hAnsi="Times New Roman"/>
                <w:bCs/>
                <w:sz w:val="24"/>
              </w:rPr>
              <w:t>й</w:t>
            </w:r>
            <w:r w:rsidR="005F70DB" w:rsidRPr="005F70DB">
              <w:rPr>
                <w:rFonts w:ascii="Times New Roman" w:hAnsi="Times New Roman"/>
                <w:bCs/>
                <w:sz w:val="24"/>
              </w:rPr>
              <w:t xml:space="preserve"> Тбилисского района</w:t>
            </w:r>
            <w:r w:rsidR="00844EC9">
              <w:rPr>
                <w:rFonts w:ascii="Times New Roman" w:hAnsi="Times New Roman"/>
                <w:bCs/>
                <w:sz w:val="24"/>
              </w:rPr>
              <w:t xml:space="preserve"> в части уплаты образовавшейся задолженности за электроэнергию</w:t>
            </w:r>
            <w:r w:rsidR="00DD2CAD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844EC9">
              <w:rPr>
                <w:rFonts w:ascii="Times New Roman" w:hAnsi="Times New Roman"/>
                <w:bCs/>
                <w:sz w:val="24"/>
              </w:rPr>
              <w:t>(заключение администрации МО Тбилисский район</w:t>
            </w:r>
            <w:r w:rsidR="00DD2CAD">
              <w:rPr>
                <w:rFonts w:ascii="Times New Roman" w:hAnsi="Times New Roman"/>
                <w:bCs/>
                <w:sz w:val="24"/>
              </w:rPr>
              <w:t xml:space="preserve"> от 17.11.2023 г.).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198A" w14:textId="5FE4B365" w:rsidR="00C17440" w:rsidRDefault="00DD2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5 838,3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9A47" w14:textId="64834A51" w:rsidR="00C17440" w:rsidRDefault="00DD2CAD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+1 00</w:t>
            </w:r>
            <w:r w:rsidR="00395BF8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52CA" w14:textId="5A3F90AD" w:rsidR="00C17440" w:rsidRDefault="00DD2CAD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6 838,3</w:t>
            </w:r>
          </w:p>
        </w:tc>
      </w:tr>
      <w:tr w:rsidR="00E2766E" w14:paraId="53D4242B" w14:textId="7777777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0678D2A" w14:textId="757131BB" w:rsidR="00E2766E" w:rsidRDefault="00B4024D" w:rsidP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DD2CAD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9F5BB4" w14:textId="77777777"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8DBAE4" w14:textId="02F1C2BC" w:rsidR="00E2766E" w:rsidRDefault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95BF8">
              <w:rPr>
                <w:rFonts w:ascii="Times New Roman" w:hAnsi="Times New Roman"/>
                <w:b/>
                <w:sz w:val="24"/>
              </w:rPr>
              <w:t>1</w:t>
            </w:r>
            <w:r w:rsidR="00DD2CAD">
              <w:rPr>
                <w:rFonts w:ascii="Times New Roman" w:hAnsi="Times New Roman"/>
                <w:b/>
                <w:sz w:val="24"/>
              </w:rPr>
              <w:t> </w:t>
            </w:r>
            <w:r w:rsidRPr="00395BF8">
              <w:rPr>
                <w:rFonts w:ascii="Times New Roman" w:hAnsi="Times New Roman"/>
                <w:b/>
                <w:sz w:val="24"/>
              </w:rPr>
              <w:t>0</w:t>
            </w:r>
            <w:r w:rsidR="00DD2CAD">
              <w:rPr>
                <w:rFonts w:ascii="Times New Roman" w:hAnsi="Times New Roman"/>
                <w:b/>
                <w:sz w:val="24"/>
              </w:rPr>
              <w:t>69 246,2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B47A701" w14:textId="6D0C7465" w:rsidR="00E2766E" w:rsidRDefault="00DD2CAD" w:rsidP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6DE93AC" w14:textId="22485AFB" w:rsidR="00E2766E" w:rsidRDefault="00395BF8" w:rsidP="00C17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</w:t>
            </w:r>
            <w:r w:rsidR="00DD2CAD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9 246,2</w:t>
            </w:r>
          </w:p>
        </w:tc>
      </w:tr>
      <w:tr w:rsidR="006810A8" w14:paraId="28DDD4F9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2284" w14:textId="3EA820BD" w:rsidR="006810A8" w:rsidRDefault="00DD2CA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6E9A" w14:textId="77777777" w:rsidR="006810A8" w:rsidRPr="004C5EC9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4C5EC9">
              <w:rPr>
                <w:rFonts w:ascii="Times New Roman" w:hAnsi="Times New Roman"/>
                <w:sz w:val="24"/>
              </w:rPr>
              <w:t xml:space="preserve">по основному мероприятию № 29 «Строительству объекта: «Детское дошкольное учреждение на 80 мест по адресу: Краснодарский край, Тбилисский район, ст. Ловлинская, ул. Гагарина 1 Г». </w:t>
            </w:r>
          </w:p>
          <w:p w14:paraId="104EF055" w14:textId="3C3ADFE3" w:rsidR="006810A8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C5EC9">
              <w:rPr>
                <w:rFonts w:ascii="Times New Roman" w:hAnsi="Times New Roman"/>
                <w:sz w:val="24"/>
              </w:rPr>
              <w:t>КБК 902 0701 0412910290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A035" w14:textId="49246C1C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14 841,6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D4FD" w14:textId="15543C2D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-10 000,0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3CF8A" w14:textId="5B954132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4 841,6</w:t>
            </w:r>
          </w:p>
        </w:tc>
      </w:tr>
      <w:tr w:rsidR="006810A8" w14:paraId="2CB8DC86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7DFBC" w14:textId="37DB3DD5" w:rsidR="006810A8" w:rsidRDefault="00DD2CA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64ECC" w14:textId="77777777" w:rsidR="005E66E7" w:rsidRPr="005E66E7" w:rsidRDefault="006810A8" w:rsidP="005E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 за счет средств краевого бюджета</w:t>
            </w:r>
            <w:r w:rsidRPr="006810A8">
              <w:rPr>
                <w:rFonts w:ascii="Times New Roman" w:hAnsi="Times New Roman"/>
                <w:sz w:val="24"/>
              </w:rPr>
              <w:t xml:space="preserve"> по основному мероприятию № 29 «Строительство объекта: «Детское дошкольное учреждение на 80 мест по адресу: Краснодарский край, Тбилисский район, ст. Ловлинская, ул. Гагарина 1 Г». Субсидия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в сумме          </w:t>
            </w:r>
            <w:r w:rsidR="00DD2CAD">
              <w:rPr>
                <w:rFonts w:ascii="Times New Roman" w:hAnsi="Times New Roman"/>
                <w:sz w:val="24"/>
              </w:rPr>
              <w:t xml:space="preserve">         </w:t>
            </w:r>
            <w:r w:rsidRPr="006810A8">
              <w:rPr>
                <w:rFonts w:ascii="Times New Roman" w:hAnsi="Times New Roman"/>
                <w:sz w:val="24"/>
              </w:rPr>
              <w:t xml:space="preserve"> 9 600,0 тыс. </w:t>
            </w:r>
            <w:r w:rsidRPr="005E66E7">
              <w:rPr>
                <w:rFonts w:ascii="Times New Roman" w:hAnsi="Times New Roman"/>
                <w:sz w:val="24"/>
              </w:rPr>
              <w:t>рублей согласно п</w:t>
            </w:r>
            <w:r w:rsidR="005E66E7" w:rsidRPr="005E66E7">
              <w:rPr>
                <w:rFonts w:ascii="Times New Roman" w:hAnsi="Times New Roman"/>
                <w:sz w:val="24"/>
              </w:rPr>
              <w:t>остановлению</w:t>
            </w:r>
            <w:r w:rsidRPr="005E66E7">
              <w:rPr>
                <w:rFonts w:ascii="Times New Roman" w:hAnsi="Times New Roman"/>
                <w:sz w:val="24"/>
              </w:rPr>
              <w:t xml:space="preserve"> </w:t>
            </w:r>
            <w:r w:rsidR="005E66E7" w:rsidRPr="005E66E7">
              <w:rPr>
                <w:rFonts w:ascii="Times New Roman" w:hAnsi="Times New Roman"/>
                <w:sz w:val="24"/>
              </w:rPr>
              <w:t>Губернатора КК от 27.11.2023 № 975 «О внесении изменений в постановление Губернатора КК от 30.03.2023 г. № 157 «О внесении изменений в распределение субсидий местным бюджетам муниципальных образования КК из бюджета КК в рамках подпрограммы «Создание объектов общественной инфраструктуры муниципальной собственности» ГП КК «Развитие общественной инфраструктуры».</w:t>
            </w:r>
          </w:p>
          <w:p w14:paraId="244EF98E" w14:textId="0058411B" w:rsidR="006810A8" w:rsidRDefault="006810A8" w:rsidP="005E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66E7">
              <w:rPr>
                <w:rFonts w:ascii="Times New Roman" w:hAnsi="Times New Roman"/>
                <w:sz w:val="24"/>
              </w:rPr>
              <w:t>КБК 902 0701 04129S0470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704A" w14:textId="0D967D0C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8719" w14:textId="6147DE1E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+9 600,0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971C" w14:textId="1D211DE9" w:rsid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9 600,0</w:t>
            </w:r>
          </w:p>
        </w:tc>
      </w:tr>
      <w:tr w:rsidR="006810A8" w14:paraId="1C68CA49" w14:textId="77777777" w:rsidTr="006810A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0C31" w14:textId="22C4BE6A" w:rsidR="006810A8" w:rsidRDefault="00DD2CAD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FE636" w14:textId="77777777" w:rsidR="006810A8" w:rsidRPr="006810A8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 – экономическое и территориальное развитие». </w:t>
            </w:r>
            <w:r w:rsidRPr="006810A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Pr="006810A8">
              <w:rPr>
                <w:rFonts w:ascii="Times New Roman" w:hAnsi="Times New Roman"/>
                <w:sz w:val="24"/>
              </w:rPr>
              <w:t xml:space="preserve"> по основному мероприятию № 29 «Строительство объекта: «Детское дошкольное учреждение на 80 мест по адресу: Краснодарский край, Тбилисский район, ст. Ловлинская, ул. Гагарина 1 Г» (софинансирование) в сумме 400,0 тыс. рублей. </w:t>
            </w:r>
          </w:p>
          <w:p w14:paraId="07946F13" w14:textId="0D1F6B01" w:rsidR="006810A8" w:rsidRPr="006810A8" w:rsidRDefault="006810A8" w:rsidP="006810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10A8">
              <w:rPr>
                <w:rFonts w:ascii="Times New Roman" w:hAnsi="Times New Roman"/>
                <w:sz w:val="24"/>
              </w:rPr>
              <w:t>КБК 902 0701 04129S0470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5D304" w14:textId="386B9988" w:rsidR="006810A8" w:rsidRP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D2A3F" w14:textId="2B8EFB05" w:rsidR="006810A8" w:rsidRP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A695C" w14:textId="00C9AB75" w:rsidR="006810A8" w:rsidRPr="006810A8" w:rsidRDefault="006810A8" w:rsidP="006810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</w:t>
            </w:r>
          </w:p>
        </w:tc>
      </w:tr>
      <w:tr w:rsidR="002B043B" w:rsidRPr="002B043B" w14:paraId="297213E4" w14:textId="77777777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CE2E17D" w14:textId="07D39A9D" w:rsidR="002B043B" w:rsidRPr="002B043B" w:rsidRDefault="002B043B" w:rsidP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372DA3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F14D86" w14:textId="58958222" w:rsidR="002B043B" w:rsidRPr="002B043B" w:rsidRDefault="00372DA3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237BF18" w14:textId="09380B76" w:rsidR="002B043B" w:rsidRPr="002B043B" w:rsidRDefault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5F9A">
              <w:rPr>
                <w:rFonts w:ascii="Times New Roman" w:hAnsi="Times New Roman"/>
                <w:b/>
                <w:sz w:val="24"/>
              </w:rPr>
              <w:t>10</w:t>
            </w:r>
            <w:r w:rsidR="00372DA3">
              <w:rPr>
                <w:rFonts w:ascii="Times New Roman" w:hAnsi="Times New Roman"/>
                <w:b/>
                <w:sz w:val="24"/>
              </w:rPr>
              <w:t>3 959,2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AAE0C2" w14:textId="417A2B1C" w:rsidR="002B043B" w:rsidRPr="002B043B" w:rsidRDefault="00372DA3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+647,4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97D5D54" w14:textId="5E7250D8" w:rsidR="002B043B" w:rsidRPr="002B043B" w:rsidRDefault="009C5F9A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  <w:r w:rsidR="00372DA3">
              <w:rPr>
                <w:rFonts w:ascii="Times New Roman" w:hAnsi="Times New Roman"/>
                <w:b/>
                <w:sz w:val="24"/>
              </w:rPr>
              <w:t>4 606,6</w:t>
            </w:r>
          </w:p>
        </w:tc>
      </w:tr>
      <w:tr w:rsidR="00C237B2" w:rsidRPr="002B043B" w14:paraId="725724C6" w14:textId="77777777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EA65" w14:textId="7119C149" w:rsidR="00C237B2" w:rsidRPr="00E010A3" w:rsidRDefault="00C237B2" w:rsidP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>1.</w:t>
            </w:r>
            <w:r w:rsidR="000451E6">
              <w:rPr>
                <w:rFonts w:ascii="Times New Roman" w:hAnsi="Times New Roman"/>
                <w:sz w:val="24"/>
              </w:rPr>
              <w:t>5</w:t>
            </w:r>
            <w:r w:rsidRPr="00E010A3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9066" w14:textId="7869D2F1" w:rsidR="00EA2AA9" w:rsidRDefault="00EA2AA9" w:rsidP="00EA2A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 xml:space="preserve">МП </w:t>
            </w:r>
            <w:r w:rsidRPr="00EA2AA9">
              <w:rPr>
                <w:rFonts w:ascii="Times New Roman" w:hAnsi="Times New Roman"/>
                <w:sz w:val="24"/>
              </w:rPr>
              <w:t>«Обеспечение жильем молодых семей».</w:t>
            </w:r>
            <w:r w:rsidRPr="00F1077A">
              <w:rPr>
                <w:rFonts w:ascii="Times New Roman" w:hAnsi="Times New Roman"/>
                <w:sz w:val="24"/>
              </w:rPr>
              <w:t xml:space="preserve">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величение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 </w:t>
            </w:r>
            <w:r w:rsidRPr="00D5678B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 xml:space="preserve">приобретение (строительство) жилья. </w:t>
            </w:r>
            <w:r w:rsidRPr="00845314">
              <w:rPr>
                <w:rFonts w:ascii="Times New Roman" w:hAnsi="Times New Roman"/>
                <w:sz w:val="24"/>
              </w:rPr>
              <w:t xml:space="preserve">Субсидия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ведомственной целевой программы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845314">
              <w:rPr>
                <w:rFonts w:ascii="Times New Roman" w:hAnsi="Times New Roman"/>
                <w:sz w:val="24"/>
              </w:rPr>
              <w:t>Оказание государственной поддержки гражданам в обеспечении жильем и оплате жилищно-коммунальных услуг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845314">
              <w:rPr>
                <w:rFonts w:ascii="Times New Roman" w:hAnsi="Times New Roman"/>
                <w:sz w:val="24"/>
              </w:rPr>
              <w:t xml:space="preserve"> государственной программы Российской Федерации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845314">
              <w:rPr>
                <w:rFonts w:ascii="Times New Roman" w:hAnsi="Times New Roman"/>
                <w:sz w:val="24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hAnsi="Times New Roman"/>
                <w:sz w:val="24"/>
              </w:rPr>
              <w:t>»</w:t>
            </w:r>
            <w:r w:rsidR="00475DDC">
              <w:rPr>
                <w:rFonts w:ascii="Times New Roman" w:hAnsi="Times New Roman"/>
                <w:sz w:val="24"/>
              </w:rPr>
              <w:t xml:space="preserve"> согласно </w:t>
            </w:r>
            <w:r>
              <w:rPr>
                <w:rFonts w:ascii="Times New Roman" w:hAnsi="Times New Roman"/>
                <w:sz w:val="24"/>
              </w:rPr>
              <w:t>п</w:t>
            </w:r>
            <w:r w:rsidR="00A93219">
              <w:rPr>
                <w:rFonts w:ascii="Times New Roman" w:hAnsi="Times New Roman"/>
                <w:sz w:val="24"/>
              </w:rPr>
              <w:t>риказ</w:t>
            </w:r>
            <w:r w:rsidR="00475DDC">
              <w:rPr>
                <w:rFonts w:ascii="Times New Roman" w:hAnsi="Times New Roman"/>
                <w:sz w:val="24"/>
              </w:rPr>
              <w:t>а</w:t>
            </w:r>
            <w:r w:rsidR="00A9321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Министерства топливно-энергетического комплекса и жилищно-коммунального хозяйства КК от </w:t>
            </w:r>
            <w:r w:rsidR="001B148E"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z w:val="24"/>
              </w:rPr>
              <w:t xml:space="preserve">.11.2023 г.                       № </w:t>
            </w:r>
            <w:r w:rsidR="001B148E">
              <w:rPr>
                <w:rFonts w:ascii="Times New Roman" w:hAnsi="Times New Roman"/>
                <w:sz w:val="24"/>
              </w:rPr>
              <w:t>664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14:paraId="6539F2FD" w14:textId="19ADEDFC" w:rsidR="00C237B2" w:rsidRPr="00F1077A" w:rsidRDefault="00EA2AA9" w:rsidP="00EA2A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7698">
              <w:rPr>
                <w:rFonts w:ascii="Times New Roman" w:hAnsi="Times New Roman"/>
                <w:sz w:val="24"/>
              </w:rPr>
              <w:t>КБК 902 1004 05101L4970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CCFE" w14:textId="5794BDA2" w:rsidR="00C237B2" w:rsidRPr="00E010A3" w:rsidRDefault="00A93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1A7E" w14:textId="0D5D5A09" w:rsidR="00C237B2" w:rsidRPr="00E010A3" w:rsidRDefault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93219">
              <w:rPr>
                <w:rFonts w:ascii="Times New Roman" w:hAnsi="Times New Roman"/>
                <w:sz w:val="24"/>
              </w:rPr>
              <w:t>349,6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9351B" w14:textId="0721571B" w:rsidR="00C237B2" w:rsidRPr="00E010A3" w:rsidRDefault="00F1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93219">
              <w:rPr>
                <w:rFonts w:ascii="Times New Roman" w:hAnsi="Times New Roman"/>
                <w:sz w:val="24"/>
              </w:rPr>
              <w:t> 281,8</w:t>
            </w:r>
          </w:p>
        </w:tc>
      </w:tr>
      <w:tr w:rsidR="00D5678B" w:rsidRPr="002B043B" w14:paraId="0397A1D7" w14:textId="77777777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AA336" w14:textId="77777777" w:rsidR="00D5678B" w:rsidRDefault="00D5678B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FF0EB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58BD2" w14:textId="01E6CF2B" w:rsidR="00AA6957" w:rsidRDefault="00EA2AA9" w:rsidP="00845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Pr="00432AEB">
              <w:rPr>
                <w:rFonts w:ascii="Times New Roman" w:hAnsi="Times New Roman"/>
                <w:sz w:val="24"/>
              </w:rPr>
              <w:t xml:space="preserve">«Обеспечение жильем молодых семей» </w:t>
            </w:r>
            <w:r w:rsidRPr="00E010A3"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Pr="00432AEB">
              <w:rPr>
                <w:rFonts w:ascii="Times New Roman" w:hAnsi="Times New Roman"/>
                <w:sz w:val="24"/>
              </w:rPr>
              <w:t>на предоставление социальной выплаты на приобретение (строительство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432AEB">
              <w:rPr>
                <w:rFonts w:ascii="Times New Roman" w:hAnsi="Times New Roman"/>
                <w:sz w:val="24"/>
              </w:rPr>
              <w:t xml:space="preserve"> жилья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A2AA9">
              <w:rPr>
                <w:rFonts w:ascii="Times New Roman" w:hAnsi="Times New Roman"/>
                <w:sz w:val="24"/>
              </w:rPr>
              <w:t>(софинансирование) в</w:t>
            </w:r>
            <w:r>
              <w:rPr>
                <w:rFonts w:ascii="Times New Roman" w:hAnsi="Times New Roman"/>
                <w:sz w:val="24"/>
              </w:rPr>
              <w:t xml:space="preserve"> сумме </w:t>
            </w:r>
            <w:r w:rsidR="00AA6957">
              <w:rPr>
                <w:rFonts w:ascii="Times New Roman" w:hAnsi="Times New Roman"/>
                <w:sz w:val="24"/>
              </w:rPr>
              <w:t xml:space="preserve">                  </w:t>
            </w:r>
            <w:r>
              <w:rPr>
                <w:rFonts w:ascii="Times New Roman" w:hAnsi="Times New Roman"/>
                <w:sz w:val="24"/>
              </w:rPr>
              <w:t>297,8 тыс. рублей</w:t>
            </w:r>
            <w:r w:rsidR="001B148E">
              <w:rPr>
                <w:rFonts w:ascii="Times New Roman" w:hAnsi="Times New Roman"/>
                <w:sz w:val="24"/>
              </w:rPr>
              <w:t>.</w:t>
            </w:r>
          </w:p>
          <w:p w14:paraId="42C41C05" w14:textId="2C83B7F9" w:rsidR="00D5678B" w:rsidRPr="00D5678B" w:rsidRDefault="00EA2AA9" w:rsidP="008453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1004 05101</w:t>
            </w:r>
            <w:r>
              <w:rPr>
                <w:rFonts w:ascii="Times New Roman" w:hAnsi="Times New Roman"/>
                <w:sz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</w:rPr>
              <w:t>4970 300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B7A4" w14:textId="5DD53DCE" w:rsidR="00D5678B" w:rsidRDefault="00A93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907E4" w14:textId="60BB7744" w:rsidR="00D5678B" w:rsidRDefault="00845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93219">
              <w:rPr>
                <w:rFonts w:ascii="Times New Roman" w:hAnsi="Times New Roman"/>
                <w:sz w:val="24"/>
              </w:rPr>
              <w:t>297,8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6C4E" w14:textId="3D1A11CD" w:rsidR="00D5678B" w:rsidRDefault="00845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93219">
              <w:rPr>
                <w:rFonts w:ascii="Times New Roman" w:hAnsi="Times New Roman"/>
                <w:sz w:val="24"/>
              </w:rPr>
              <w:t> 092,0</w:t>
            </w:r>
          </w:p>
        </w:tc>
      </w:tr>
      <w:tr w:rsidR="00C92918" w14:paraId="38E5E110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38962D0" w14:textId="70A5CDB0" w:rsidR="00C92918" w:rsidRDefault="004123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C9291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8A07E5C" w14:textId="77777777" w:rsidR="00C92918" w:rsidRDefault="00C92918" w:rsidP="00C929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управлению муниципальным имуществом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01C5D1F" w14:textId="6859A4EE" w:rsidR="00C92918" w:rsidRPr="00721359" w:rsidRDefault="00070D5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7 256,2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B2D55F7" w14:textId="7E917DB9" w:rsidR="00C92918" w:rsidRDefault="00C92918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070D53">
              <w:rPr>
                <w:rFonts w:ascii="Times New Roman" w:hAnsi="Times New Roman"/>
                <w:b/>
                <w:sz w:val="24"/>
              </w:rPr>
              <w:t>58,3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547A731" w14:textId="3544F760" w:rsidR="00C92918" w:rsidRDefault="00070D53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7 197,9</w:t>
            </w:r>
          </w:p>
        </w:tc>
      </w:tr>
      <w:tr w:rsidR="00C92918" w:rsidRPr="00C92918" w14:paraId="1ACD8744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E99E" w14:textId="1D71F3E6" w:rsidR="00C92918" w:rsidRPr="00C92918" w:rsidRDefault="004123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92918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783B0" w14:textId="77777777" w:rsidR="004123F6" w:rsidRDefault="00323F85" w:rsidP="006379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637913">
              <w:rPr>
                <w:rFonts w:ascii="Times New Roman" w:hAnsi="Times New Roman"/>
                <w:b/>
                <w:sz w:val="24"/>
              </w:rPr>
              <w:t>велич</w:t>
            </w:r>
            <w:r>
              <w:rPr>
                <w:rFonts w:ascii="Times New Roman" w:hAnsi="Times New Roman"/>
                <w:b/>
                <w:sz w:val="24"/>
              </w:rPr>
              <w:t xml:space="preserve">ение бюджетных ассигнований </w:t>
            </w:r>
            <w:r w:rsidR="00637913" w:rsidRPr="00637913">
              <w:rPr>
                <w:rFonts w:ascii="Times New Roman" w:hAnsi="Times New Roman"/>
                <w:bCs/>
                <w:sz w:val="24"/>
              </w:rPr>
              <w:t>для выполнения услуг по определению местоположения границ земельных участков для составления межевого плана</w:t>
            </w:r>
            <w:r w:rsidR="00637913" w:rsidRPr="0063791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37913" w:rsidRPr="00637913">
              <w:rPr>
                <w:rFonts w:ascii="Times New Roman" w:hAnsi="Times New Roman"/>
                <w:bCs/>
                <w:sz w:val="24"/>
              </w:rPr>
              <w:t>в количестве 11 штук в целях постановки на государственный кадастровый учет и дальнейшего предоставления гражданам.</w:t>
            </w:r>
            <w:r w:rsidR="004123F6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14:paraId="72CA4530" w14:textId="0C4609ED" w:rsidR="00C92918" w:rsidRPr="00323F85" w:rsidRDefault="004123F6" w:rsidP="006379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КБК 921 0113 2110110100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26C4" w14:textId="0D3D0A8B" w:rsidR="00C92918" w:rsidRPr="00C92918" w:rsidRDefault="0063791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0F6F" w14:textId="3DEB717D" w:rsidR="00C92918" w:rsidRPr="00C92918" w:rsidRDefault="00637913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+81,6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DF42F" w14:textId="42F89A81" w:rsidR="00C92918" w:rsidRPr="00C92918" w:rsidRDefault="00637913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852,0</w:t>
            </w:r>
          </w:p>
        </w:tc>
      </w:tr>
      <w:tr w:rsidR="00637913" w:rsidRPr="00C92918" w14:paraId="7F8A738D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F6D7A" w14:textId="5A1E10D7" w:rsidR="00637913" w:rsidRDefault="004123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1B1E" w14:textId="0ECE57A6" w:rsidR="007867B7" w:rsidRDefault="007867B7" w:rsidP="00323F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867B7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7867B7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>
              <w:t xml:space="preserve"> </w:t>
            </w:r>
            <w:r w:rsidRPr="007867B7">
              <w:rPr>
                <w:rFonts w:ascii="Times New Roman" w:hAnsi="Times New Roman"/>
                <w:sz w:val="24"/>
              </w:rPr>
              <w:t>в связи с</w:t>
            </w:r>
            <w:r>
              <w:rPr>
                <w:rFonts w:ascii="Times New Roman" w:hAnsi="Times New Roman"/>
                <w:sz w:val="24"/>
              </w:rPr>
              <w:t>о сложившейся</w:t>
            </w:r>
            <w:r w:rsidRPr="007867B7">
              <w:rPr>
                <w:rFonts w:ascii="Times New Roman" w:hAnsi="Times New Roman"/>
                <w:sz w:val="24"/>
              </w:rPr>
              <w:t xml:space="preserve"> экономией</w:t>
            </w:r>
            <w:r>
              <w:rPr>
                <w:rFonts w:ascii="Times New Roman" w:hAnsi="Times New Roman"/>
                <w:sz w:val="24"/>
              </w:rPr>
              <w:t xml:space="preserve"> в части оказания услуг по оценке муниципального имущества и экспертизе объектов недвижимости</w:t>
            </w:r>
            <w:r w:rsidR="00475DD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BF7940C" w14:textId="045042A4" w:rsidR="00637913" w:rsidRDefault="007867B7" w:rsidP="00323F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921 0113 2110210100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76913" w14:textId="331F6169" w:rsidR="00637913" w:rsidRDefault="004123F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DA23" w14:textId="5B17D982" w:rsidR="00637913" w:rsidRDefault="004123F6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B618F" w14:textId="736AC01D" w:rsidR="00637913" w:rsidRDefault="004123F6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637913" w:rsidRPr="00C92918" w14:paraId="465E7C96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8C78" w14:textId="1A388B35" w:rsidR="00637913" w:rsidRDefault="004123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650D0" w14:textId="77777777" w:rsidR="004123F6" w:rsidRDefault="004123F6" w:rsidP="004123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3F6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4123F6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Pr="004123F6">
              <w:rPr>
                <w:rFonts w:ascii="Times New Roman" w:hAnsi="Times New Roman"/>
                <w:sz w:val="24"/>
              </w:rPr>
              <w:t xml:space="preserve">в связи со сложившейся экономией в части </w:t>
            </w:r>
            <w:r>
              <w:rPr>
                <w:rFonts w:ascii="Times New Roman" w:hAnsi="Times New Roman"/>
                <w:sz w:val="24"/>
              </w:rPr>
              <w:t>командировочных расходов (суточные, проживание).</w:t>
            </w:r>
          </w:p>
          <w:p w14:paraId="416296AF" w14:textId="23C50BAA" w:rsidR="00637913" w:rsidRDefault="004123F6" w:rsidP="004123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23F6">
              <w:rPr>
                <w:rFonts w:ascii="Times New Roman" w:hAnsi="Times New Roman"/>
                <w:sz w:val="24"/>
              </w:rPr>
              <w:t>КБК 921 0113 2110</w:t>
            </w:r>
            <w:r>
              <w:rPr>
                <w:rFonts w:ascii="Times New Roman" w:hAnsi="Times New Roman"/>
                <w:sz w:val="24"/>
              </w:rPr>
              <w:t>50</w:t>
            </w:r>
            <w:r w:rsidRPr="004123F6">
              <w:rPr>
                <w:rFonts w:ascii="Times New Roman" w:hAnsi="Times New Roman"/>
                <w:sz w:val="24"/>
              </w:rPr>
              <w:t>01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4123F6">
              <w:rPr>
                <w:rFonts w:ascii="Times New Roman" w:hAnsi="Times New Roman"/>
                <w:sz w:val="24"/>
              </w:rPr>
              <w:t xml:space="preserve">0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4123F6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8F29" w14:textId="2F6C6758" w:rsidR="00637913" w:rsidRDefault="004123F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5 751,8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0250F" w14:textId="0192E337" w:rsidR="00637913" w:rsidRDefault="004123F6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9262" w14:textId="64A92546" w:rsidR="00637913" w:rsidRDefault="004123F6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5 740,8</w:t>
            </w:r>
          </w:p>
        </w:tc>
      </w:tr>
      <w:tr w:rsidR="00637913" w:rsidRPr="00C92918" w14:paraId="6C081721" w14:textId="77777777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D0EFC" w14:textId="4B0BD2D1" w:rsidR="00637913" w:rsidRDefault="00845A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92BFD" w14:textId="2797355B" w:rsidR="00845A61" w:rsidRPr="00845A61" w:rsidRDefault="00845A61" w:rsidP="00B7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5A61"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 w:rsidRPr="00845A61">
              <w:rPr>
                <w:rFonts w:ascii="Times New Roman" w:hAnsi="Times New Roman"/>
                <w:b/>
                <w:bCs/>
                <w:sz w:val="24"/>
              </w:rPr>
              <w:t xml:space="preserve">Уменьшение бюджетных ассигнований </w:t>
            </w:r>
            <w:r w:rsidR="00475DDC" w:rsidRPr="00845A61">
              <w:rPr>
                <w:rFonts w:ascii="Times New Roman" w:hAnsi="Times New Roman"/>
                <w:sz w:val="24"/>
              </w:rPr>
              <w:t xml:space="preserve">в связи со сложившейся экономией </w:t>
            </w:r>
            <w:r>
              <w:rPr>
                <w:rFonts w:ascii="Times New Roman" w:hAnsi="Times New Roman"/>
                <w:sz w:val="24"/>
              </w:rPr>
              <w:t>на общую сумму</w:t>
            </w:r>
            <w:r w:rsidR="00475DDC">
              <w:rPr>
                <w:rFonts w:ascii="Times New Roman" w:hAnsi="Times New Roman"/>
                <w:sz w:val="24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</w:rPr>
              <w:t xml:space="preserve">82,9 тыс. рублей, в том числе: </w:t>
            </w:r>
            <w:r w:rsidRPr="00845A61">
              <w:rPr>
                <w:rFonts w:ascii="Times New Roman" w:hAnsi="Times New Roman"/>
                <w:sz w:val="24"/>
              </w:rPr>
              <w:t>в части</w:t>
            </w:r>
            <w:r>
              <w:rPr>
                <w:rFonts w:ascii="Times New Roman" w:hAnsi="Times New Roman"/>
                <w:sz w:val="24"/>
              </w:rPr>
              <w:t xml:space="preserve"> оплаты услуг по заправке картриджей в сумм</w:t>
            </w:r>
            <w:r w:rsidR="00475DDC">
              <w:rPr>
                <w:rFonts w:ascii="Times New Roman" w:hAnsi="Times New Roman"/>
                <w:sz w:val="24"/>
              </w:rPr>
              <w:t>е</w:t>
            </w:r>
            <w:r w:rsidR="00B746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1,3 тыс. рублей </w:t>
            </w:r>
            <w:r w:rsidRPr="00B746D9">
              <w:rPr>
                <w:rFonts w:ascii="Times New Roman" w:hAnsi="Times New Roman"/>
                <w:sz w:val="24"/>
              </w:rPr>
              <w:t xml:space="preserve">и </w:t>
            </w:r>
            <w:r w:rsidR="00407449" w:rsidRPr="00B746D9">
              <w:rPr>
                <w:rFonts w:ascii="Times New Roman" w:hAnsi="Times New Roman"/>
                <w:sz w:val="24"/>
              </w:rPr>
              <w:t>в части</w:t>
            </w:r>
            <w:r w:rsidRPr="00B746D9">
              <w:rPr>
                <w:rFonts w:ascii="Times New Roman" w:hAnsi="Times New Roman"/>
                <w:sz w:val="24"/>
              </w:rPr>
              <w:t xml:space="preserve"> </w:t>
            </w:r>
            <w:r w:rsidR="00407449" w:rsidRPr="00B746D9">
              <w:rPr>
                <w:rFonts w:ascii="Times New Roman" w:hAnsi="Times New Roman"/>
                <w:sz w:val="24"/>
              </w:rPr>
              <w:t xml:space="preserve">приобретения </w:t>
            </w:r>
            <w:r w:rsidR="00B746D9" w:rsidRPr="00B746D9">
              <w:rPr>
                <w:rFonts w:ascii="Times New Roman" w:hAnsi="Times New Roman"/>
                <w:sz w:val="24"/>
              </w:rPr>
              <w:t xml:space="preserve">конвертов и марок на </w:t>
            </w:r>
            <w:r w:rsidRPr="00B746D9">
              <w:rPr>
                <w:rFonts w:ascii="Times New Roman" w:hAnsi="Times New Roman"/>
                <w:sz w:val="24"/>
              </w:rPr>
              <w:t xml:space="preserve">сумму </w:t>
            </w:r>
            <w:r w:rsidR="00B746D9">
              <w:rPr>
                <w:rFonts w:ascii="Times New Roman" w:hAnsi="Times New Roman"/>
                <w:sz w:val="24"/>
              </w:rPr>
              <w:t xml:space="preserve">                      </w:t>
            </w:r>
            <w:r w:rsidRPr="00B746D9">
              <w:rPr>
                <w:rFonts w:ascii="Times New Roman" w:hAnsi="Times New Roman"/>
                <w:sz w:val="24"/>
              </w:rPr>
              <w:t>81,6 тыс. рублей.</w:t>
            </w:r>
          </w:p>
          <w:p w14:paraId="0F94D2C9" w14:textId="2C2E0665" w:rsidR="00637913" w:rsidRDefault="00845A61" w:rsidP="00B746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45A61">
              <w:rPr>
                <w:rFonts w:ascii="Times New Roman" w:hAnsi="Times New Roman"/>
                <w:sz w:val="24"/>
              </w:rPr>
              <w:t xml:space="preserve">КБК 921 0113 2110500190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845A61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1873" w14:textId="3661EF1B" w:rsidR="00637913" w:rsidRDefault="00845A6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CCCB" w14:textId="593318C9" w:rsidR="00637913" w:rsidRDefault="00845A61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-82,9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597E" w14:textId="0EA63310" w:rsidR="00637913" w:rsidRDefault="00845A61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141,3</w:t>
            </w:r>
          </w:p>
        </w:tc>
      </w:tr>
      <w:bookmarkEnd w:id="1"/>
      <w:tr w:rsidR="005F1298" w14:paraId="4EEFE392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9CB0D86" w14:textId="36034C20" w:rsidR="005F1298" w:rsidRDefault="004610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5F129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DD2B501" w14:textId="77777777"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76D3B5" w14:textId="6160577B" w:rsidR="005F1298" w:rsidRDefault="0046102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1 116 220,5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4A4B99F" w14:textId="1CF49146" w:rsidR="005F1298" w:rsidRDefault="0046102E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+9 599,5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E71CDC5" w14:textId="22507133" w:rsidR="005F1298" w:rsidRDefault="0046102E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1 125 820,0</w:t>
            </w:r>
          </w:p>
        </w:tc>
      </w:tr>
      <w:tr w:rsidR="00C31136" w14:paraId="322F817E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3FA2C2F" w14:textId="634C0A54" w:rsidR="00C31136" w:rsidRDefault="001B69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31136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F7DE03E" w14:textId="77777777" w:rsidR="00C31136" w:rsidRDefault="00C311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B1063D7" w14:textId="4A83105A" w:rsidR="00C31136" w:rsidRPr="005F1298" w:rsidRDefault="00346A2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263 502,8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ED32D95" w14:textId="1BCEBD98" w:rsidR="00C31136" w:rsidRDefault="00346A21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+2 553,0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6889E59" w14:textId="7FB89ABF" w:rsidR="00C31136" w:rsidRDefault="00346A21" w:rsidP="00323F8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266 055,8</w:t>
            </w:r>
          </w:p>
        </w:tc>
      </w:tr>
      <w:tr w:rsidR="005F1298" w:rsidRPr="00D61134" w14:paraId="1EF947EA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8B59" w14:textId="4D5838D6" w:rsidR="005F1298" w:rsidRPr="00D61134" w:rsidRDefault="001B6978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F1298">
              <w:rPr>
                <w:rFonts w:ascii="Times New Roman" w:hAnsi="Times New Roman"/>
              </w:rPr>
              <w:t>.1</w:t>
            </w:r>
            <w:r w:rsidR="00C31136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C799" w14:textId="0420AD59" w:rsidR="005F1298" w:rsidRPr="002C4C5E" w:rsidRDefault="00D52361" w:rsidP="00ED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1B697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</w:t>
            </w:r>
            <w:r w:rsidR="00323F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5F129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="001B6978" w:rsidRPr="006810A8">
              <w:rPr>
                <w:rFonts w:ascii="Times New Roman" w:hAnsi="Times New Roman"/>
                <w:b/>
                <w:bCs/>
                <w:sz w:val="24"/>
              </w:rPr>
              <w:t xml:space="preserve"> за счет средств краевого бюджета</w:t>
            </w:r>
            <w:r w:rsidR="001B697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. </w:t>
            </w:r>
            <w:r w:rsidR="001B6978" w:rsidRPr="001B6978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ED6CA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1B6978" w:rsidRPr="001B6978">
              <w:rPr>
                <w:rFonts w:ascii="Times New Roman" w:eastAsia="Calibri" w:hAnsi="Times New Roman"/>
                <w:bCs/>
                <w:sz w:val="24"/>
                <w:szCs w:val="24"/>
              </w:rPr>
              <w:t>(Закон КК от 03.11.2023 г. № 5000-КЗ «О внесении изменений в Закон КК от 23.12.2022 г. № 4825-КЗ «О бюджете КК на 2023 год и плановый период 2024 и 2025 годов»)</w:t>
            </w:r>
            <w:r w:rsidR="001B6978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B127F" w14:textId="57070F4F" w:rsidR="005F1298" w:rsidRPr="00D61134" w:rsidRDefault="001B697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150 392,6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6AC8" w14:textId="30EE71A7" w:rsidR="005F1298" w:rsidRPr="00D61134" w:rsidRDefault="001B6978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+2 553,0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A298F" w14:textId="1D20CABE" w:rsidR="005F1298" w:rsidRPr="00D61134" w:rsidRDefault="001B697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152 945,6</w:t>
            </w:r>
          </w:p>
        </w:tc>
      </w:tr>
      <w:tr w:rsidR="00C31136" w:rsidRPr="00C31136" w14:paraId="373C82DE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C48A450" w14:textId="4BE95AA9" w:rsidR="00C31136" w:rsidRPr="00C31136" w:rsidRDefault="001B6978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31136">
              <w:rPr>
                <w:rFonts w:ascii="Times New Roman" w:hAnsi="Times New Roman"/>
                <w:b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9D475C4" w14:textId="77777777"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6B6BED7" w14:textId="315A42E9" w:rsidR="00C31136" w:rsidRPr="00C31136" w:rsidRDefault="00F10CB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741 632,3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BC40163" w14:textId="3ACD2936" w:rsidR="00C31136" w:rsidRPr="00C31136" w:rsidRDefault="00F10CB7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+8 174,2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9763784" w14:textId="568EB5AD" w:rsidR="00C31136" w:rsidRPr="00C31136" w:rsidRDefault="00F10CB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749 806,5</w:t>
            </w:r>
          </w:p>
        </w:tc>
      </w:tr>
      <w:tr w:rsidR="00C31136" w:rsidRPr="00C31136" w14:paraId="2F8E92A1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562B" w14:textId="29AC6DF0" w:rsidR="00C31136" w:rsidRPr="00C31136" w:rsidRDefault="0034378F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31136">
              <w:rPr>
                <w:rFonts w:ascii="Times New Roman" w:hAnsi="Times New Roman"/>
              </w:rPr>
              <w:t>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47FF" w14:textId="013255EB" w:rsidR="00C31136" w:rsidRDefault="007B1033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0B17A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696B5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</w:t>
            </w:r>
            <w:r w:rsidR="00696B5C" w:rsidRPr="00696B5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со сложившейся экономией по итогам проведенных закупок </w:t>
            </w:r>
            <w:r w:rsidR="00047590">
              <w:rPr>
                <w:rFonts w:ascii="Times New Roman" w:eastAsia="Calibri" w:hAnsi="Times New Roman"/>
                <w:bCs/>
                <w:sz w:val="24"/>
                <w:szCs w:val="24"/>
              </w:rPr>
              <w:t>на обеспечение деятельности муниципальных общеобразовательных учреждений.</w:t>
            </w:r>
          </w:p>
          <w:p w14:paraId="5B776917" w14:textId="5F6036AF" w:rsidR="00047590" w:rsidRPr="00C31136" w:rsidRDefault="00047590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77D69" w14:textId="539F882A" w:rsidR="00C31136" w:rsidRPr="00C31136" w:rsidRDefault="0004759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92 884,8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E7C2" w14:textId="0A562251" w:rsidR="00C31136" w:rsidRPr="00C31136" w:rsidRDefault="000B17A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47590">
              <w:rPr>
                <w:rFonts w:ascii="Times New Roman" w:hAnsi="Times New Roman"/>
                <w:sz w:val="24"/>
              </w:rPr>
              <w:t>930,0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34F" w14:textId="235EEFAB" w:rsidR="00C31136" w:rsidRPr="00C31136" w:rsidRDefault="00047590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91 954 8</w:t>
            </w:r>
          </w:p>
        </w:tc>
      </w:tr>
      <w:tr w:rsidR="00047590" w:rsidRPr="00C31136" w14:paraId="3098FBA4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3AAF" w14:textId="71C24DF2" w:rsidR="00047590" w:rsidRDefault="0034378F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BE49" w14:textId="4AAC514B" w:rsidR="0034378F" w:rsidRDefault="00047590" w:rsidP="00343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4759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34378F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04759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34378F" w:rsidRPr="006810A8">
              <w:rPr>
                <w:rFonts w:ascii="Times New Roman" w:hAnsi="Times New Roman"/>
                <w:b/>
                <w:bCs/>
                <w:sz w:val="24"/>
              </w:rPr>
              <w:t>за счет средств краевого бюджета</w:t>
            </w:r>
            <w:r w:rsidR="0034378F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34378F" w:rsidRPr="0004759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34378F" w:rsidRPr="0034378F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  <w:r w:rsidR="0034378F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53153AD8" w14:textId="1AEEF112" w:rsidR="00047590" w:rsidRDefault="00047590" w:rsidP="00343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47590"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01101</w:t>
            </w:r>
            <w:r w:rsidR="0034378F">
              <w:rPr>
                <w:rFonts w:ascii="Times New Roman" w:eastAsia="Calibri" w:hAnsi="Times New Roman"/>
                <w:bCs/>
                <w:sz w:val="24"/>
                <w:szCs w:val="24"/>
              </w:rPr>
              <w:t>53032</w:t>
            </w:r>
            <w:r w:rsidRPr="0004759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4031" w14:textId="18BC0100" w:rsidR="00047590" w:rsidRDefault="0034378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18 592,6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E7BD4" w14:textId="4CBB3ECC" w:rsidR="00047590" w:rsidRDefault="0034378F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-78,2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60BC" w14:textId="7F162024" w:rsidR="00047590" w:rsidRDefault="0034378F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18 514,4</w:t>
            </w:r>
          </w:p>
        </w:tc>
      </w:tr>
      <w:tr w:rsidR="00047590" w:rsidRPr="00C31136" w14:paraId="6222E712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8436" w14:textId="249B0933" w:rsidR="00047590" w:rsidRDefault="00EB1564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6934" w14:textId="77777777" w:rsidR="00E9071B" w:rsidRDefault="0034378F" w:rsidP="0034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4378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34378F">
              <w:rPr>
                <w:rFonts w:ascii="Times New Roman" w:eastAsia="Calibri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велич</w:t>
            </w:r>
            <w:r w:rsidRPr="0034378F">
              <w:rPr>
                <w:rFonts w:ascii="Times New Roman" w:eastAsia="Calibri" w:hAnsi="Times New Roman"/>
                <w:b/>
                <w:sz w:val="24"/>
                <w:szCs w:val="24"/>
              </w:rPr>
              <w:t>ение бюджетных ассигнований за счет средств краевого бюджета.</w:t>
            </w:r>
            <w:r w:rsidRPr="0034378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E9071B" w:rsidRPr="00E9071B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 w:rsidR="00E9071B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5BFDE741" w14:textId="7F061F74" w:rsidR="00047590" w:rsidRDefault="0034378F" w:rsidP="0034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4378F"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</w:t>
            </w:r>
            <w:r w:rsidR="00E9071B">
              <w:rPr>
                <w:rFonts w:ascii="Times New Roman" w:eastAsia="Calibri" w:hAnsi="Times New Roman"/>
                <w:bCs/>
                <w:sz w:val="24"/>
                <w:szCs w:val="24"/>
              </w:rPr>
              <w:t>160820</w:t>
            </w:r>
            <w:r w:rsidRPr="0034378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D8813" w14:textId="52EAE084" w:rsidR="00047590" w:rsidRDefault="00E9071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3 956,4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041D" w14:textId="762663A3" w:rsidR="00047590" w:rsidRDefault="00E9071B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+106,7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CA3C0" w14:textId="3704749A" w:rsidR="00047590" w:rsidRDefault="00E9071B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4 063,1</w:t>
            </w:r>
          </w:p>
        </w:tc>
      </w:tr>
      <w:tr w:rsidR="00047590" w:rsidRPr="00C31136" w14:paraId="27DB10B2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F8912" w14:textId="4F4EED38" w:rsidR="00047590" w:rsidRDefault="00EB1564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2373" w14:textId="1E737F83" w:rsidR="00047590" w:rsidRDefault="00E9071B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071B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</w:t>
            </w:r>
            <w:r w:rsidRPr="00E9071B">
              <w:rPr>
                <w:rFonts w:ascii="Times New Roman" w:eastAsia="Calibri" w:hAnsi="Times New Roman"/>
                <w:b/>
                <w:sz w:val="24"/>
                <w:szCs w:val="24"/>
              </w:rPr>
              <w:t>». Увеличение бюджетных ассигнований за счет средств краевого бюджета.</w:t>
            </w:r>
            <w:r w:rsidR="006E4321">
              <w:t xml:space="preserve"> </w:t>
            </w:r>
            <w:r w:rsidR="006E4321"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(Закон КК от 03.11.2023 г. № 5000-КЗ «О внесении изменений в Закон КК от 23.12.2022 г. № 4825-КЗ «О бюджете КК на 2023 год и плановый период 2024 и 2025 годов»).</w:t>
            </w:r>
            <w:r w:rsidR="006E4321">
              <w:t xml:space="preserve"> </w:t>
            </w:r>
            <w:r w:rsidR="006E4321"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01101608</w:t>
            </w:r>
            <w:r w:rsidR="006E4321"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  <w:r w:rsidR="006E4321"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EB730" w14:textId="72CDBDB1" w:rsidR="00047590" w:rsidRDefault="006E432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283 577,5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800F" w14:textId="6E6958F9" w:rsidR="00047590" w:rsidRDefault="006E4321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+8 905,1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8E32" w14:textId="48F17321" w:rsidR="00047590" w:rsidRDefault="006E4321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292 482,6</w:t>
            </w:r>
          </w:p>
        </w:tc>
      </w:tr>
      <w:tr w:rsidR="00047590" w:rsidRPr="00C31136" w14:paraId="78BBC066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23AC" w14:textId="02820871" w:rsidR="00047590" w:rsidRDefault="00EB1564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69B36" w14:textId="77777777" w:rsidR="00047590" w:rsidRDefault="006E4321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9071B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</w:t>
            </w:r>
            <w:r w:rsidRPr="00E9071B">
              <w:rPr>
                <w:rFonts w:ascii="Times New Roman" w:eastAsia="Calibri" w:hAnsi="Times New Roman"/>
                <w:b/>
                <w:sz w:val="24"/>
                <w:szCs w:val="24"/>
              </w:rPr>
              <w:t>». Увеличение бюджетных ассигнований за счет средств краевого бюджета.</w:t>
            </w:r>
            <w:r>
              <w:t xml:space="preserve"> </w:t>
            </w:r>
            <w:r w:rsidRPr="006E4321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советников)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0F5B4232" w14:textId="4F59DCD6" w:rsidR="006E4321" w:rsidRDefault="006E4321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</w:t>
            </w:r>
            <w:r w:rsidR="00EB1564" w:rsidRPr="00EB1564">
              <w:rPr>
                <w:rFonts w:ascii="Times New Roman" w:eastAsia="Calibri" w:hAnsi="Times New Roman"/>
                <w:bCs/>
                <w:sz w:val="24"/>
                <w:szCs w:val="24"/>
              </w:rPr>
              <w:t>EB51790</w:t>
            </w:r>
            <w:r w:rsidR="00EB15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414B" w14:textId="0C60BADF" w:rsidR="00047590" w:rsidRDefault="00EB156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3 240,8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BEE1" w14:textId="29273549" w:rsidR="00047590" w:rsidRDefault="00EB1564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+170,5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6F0B" w14:textId="6DFD24D9" w:rsidR="00047590" w:rsidRDefault="00EB1564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3 411,3</w:t>
            </w:r>
          </w:p>
        </w:tc>
      </w:tr>
      <w:tr w:rsidR="00EB1564" w:rsidRPr="00C31136" w14:paraId="0976598F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67CA" w14:textId="695D7BC2" w:rsidR="00EB1564" w:rsidRDefault="00EB1564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F2AC" w14:textId="77777777" w:rsidR="00EB1564" w:rsidRDefault="00EB1564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B15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EB1564">
              <w:rPr>
                <w:rFonts w:ascii="Times New Roman" w:eastAsia="Calibri" w:hAnsi="Times New Roman"/>
                <w:b/>
                <w:sz w:val="24"/>
                <w:szCs w:val="24"/>
              </w:rPr>
              <w:t>Увеличение бюджетных ассигнований за счет средств краевого бюджета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Pr="00EB1564">
              <w:rPr>
                <w:rFonts w:ascii="Times New Roman" w:eastAsia="Calibri" w:hAnsi="Times New Roman"/>
                <w:bCs/>
                <w:sz w:val="24"/>
                <w:szCs w:val="24"/>
              </w:rPr>
              <w:t>Субвенция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0E2E6895" w14:textId="6F96F6C2" w:rsidR="00EB1564" w:rsidRPr="00E9071B" w:rsidRDefault="00EB1564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0702 0110263540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D873" w14:textId="3751B420" w:rsidR="00EB1564" w:rsidRDefault="00EB156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26FB9" w14:textId="605F3BEF" w:rsidR="00EB1564" w:rsidRDefault="00EB1564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CBAC" w14:textId="0331D0E3" w:rsidR="00EB1564" w:rsidRDefault="00EB1564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1 240,5</w:t>
            </w:r>
          </w:p>
        </w:tc>
      </w:tr>
      <w:tr w:rsidR="00E778B6" w:rsidRPr="00C31136" w14:paraId="3B1AB5C0" w14:textId="77777777" w:rsidTr="00E778B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776512C" w14:textId="4D61F864" w:rsidR="00E778B6" w:rsidRPr="00E778B6" w:rsidRDefault="00E778B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E778B6">
              <w:rPr>
                <w:rFonts w:ascii="Times New Roman" w:hAnsi="Times New Roman"/>
                <w:b/>
                <w:bCs/>
              </w:rPr>
              <w:t>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114FA66" w14:textId="7BD27355" w:rsidR="00E778B6" w:rsidRPr="00E778B6" w:rsidRDefault="00E778B6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778B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CD6E6BB" w14:textId="3C4C7BD4" w:rsidR="00E778B6" w:rsidRPr="00E778B6" w:rsidRDefault="00E778B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778B6">
              <w:rPr>
                <w:rFonts w:ascii="Times New Roman" w:hAnsi="Times New Roman"/>
                <w:b/>
                <w:bCs/>
                <w:sz w:val="24"/>
              </w:rPr>
              <w:t>44 551,8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B5E7F4E" w14:textId="14B45D69" w:rsidR="00E778B6" w:rsidRPr="00E778B6" w:rsidRDefault="00E778B6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778B6">
              <w:rPr>
                <w:rFonts w:ascii="Times New Roman" w:hAnsi="Times New Roman"/>
                <w:b/>
                <w:bCs/>
                <w:sz w:val="24"/>
              </w:rPr>
              <w:t>-504,0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346B857" w14:textId="72BE0ACC" w:rsidR="00E778B6" w:rsidRPr="00E778B6" w:rsidRDefault="00E778B6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778B6">
              <w:rPr>
                <w:rFonts w:ascii="Times New Roman" w:hAnsi="Times New Roman"/>
                <w:b/>
                <w:bCs/>
                <w:sz w:val="24"/>
              </w:rPr>
              <w:t>44 047,8</w:t>
            </w:r>
          </w:p>
        </w:tc>
      </w:tr>
      <w:tr w:rsidR="00E778B6" w:rsidRPr="00C31136" w14:paraId="7CE962FE" w14:textId="77777777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EAA4" w14:textId="58C094DD" w:rsidR="00E778B6" w:rsidRDefault="00E778B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9CE2B" w14:textId="13926851" w:rsidR="00E778B6" w:rsidRPr="00E778B6" w:rsidRDefault="00E778B6" w:rsidP="00E7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E778B6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="00E92771">
              <w:t xml:space="preserve"> </w:t>
            </w:r>
            <w:r w:rsidR="00E92771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по итогам проведенных закупок</w:t>
            </w:r>
            <w:r w:rsidRPr="00E778B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>на обеспечение деятельности муниципальных учреждений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дополнительного образования</w:t>
            </w: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25527C9B" w14:textId="4C6DFC33" w:rsidR="00E778B6" w:rsidRPr="00EB1564" w:rsidRDefault="00E778B6" w:rsidP="00E7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>КБК 925 070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  <w:r w:rsidRPr="00E778B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0110100590 600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16C8" w14:textId="28ACC0D9" w:rsidR="00E778B6" w:rsidRDefault="008876F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41 949,4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D3A5" w14:textId="2C8BAD8E" w:rsidR="00E778B6" w:rsidRDefault="008876F2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-504,0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2461" w14:textId="1DD78DDC" w:rsidR="00E778B6" w:rsidRDefault="008876F2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41 445,4</w:t>
            </w:r>
          </w:p>
        </w:tc>
      </w:tr>
      <w:tr w:rsidR="008B7315" w:rsidRPr="008B7315" w14:paraId="298F7B95" w14:textId="77777777" w:rsidTr="008B731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B9BF7AB" w14:textId="46F38802" w:rsidR="008B7315" w:rsidRPr="008B7315" w:rsidRDefault="008876F2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8B7315" w:rsidRPr="008B7315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979120A" w14:textId="77777777" w:rsidR="008B7315" w:rsidRPr="008B7315" w:rsidRDefault="008B7315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4B60F4E" w14:textId="0655C83B" w:rsidR="008B7315" w:rsidRPr="008B7315" w:rsidRDefault="008876F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62 675,6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4775FEF9" w14:textId="1C162D1E" w:rsidR="008B7315" w:rsidRPr="008B7315" w:rsidRDefault="008876F2" w:rsidP="009463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-470,6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4C375EB" w14:textId="54AE57ED" w:rsidR="008B7315" w:rsidRPr="008B7315" w:rsidRDefault="008876F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62 205,0</w:t>
            </w:r>
          </w:p>
        </w:tc>
      </w:tr>
      <w:tr w:rsidR="00B51B20" w:rsidRPr="008B7315" w14:paraId="458F5E60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4DA5A" w14:textId="50A350D7" w:rsidR="00B51B20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51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B51B20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0AE97" w14:textId="3EE4C52F" w:rsidR="00B51B20" w:rsidRDefault="00926CF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6CF8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образования».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51B20"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AC333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</w:t>
            </w:r>
            <w:r w:rsidR="00B51B20"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 бюджетных ассигнований</w:t>
            </w:r>
            <w:r w:rsidR="00B51B2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DE7C18" w:rsidRPr="006C0288">
              <w:rPr>
                <w:rFonts w:ascii="Times New Roman" w:eastAsia="Calibri" w:hAnsi="Times New Roman"/>
                <w:sz w:val="24"/>
                <w:szCs w:val="24"/>
              </w:rPr>
              <w:t>по р</w:t>
            </w:r>
            <w:r w:rsidR="00DE7C18" w:rsidRPr="006C0288">
              <w:rPr>
                <w:rFonts w:ascii="Times New Roman" w:eastAsia="Calibri" w:hAnsi="Times New Roman"/>
                <w:bCs/>
                <w:sz w:val="24"/>
                <w:szCs w:val="24"/>
              </w:rPr>
              <w:t>асходам на выплаты персоналу в целях обеспечения выполнения функций государственными</w:t>
            </w:r>
            <w:r w:rsidR="00475DD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DE7C18" w:rsidRPr="006C0288">
              <w:rPr>
                <w:rFonts w:ascii="Times New Roman" w:eastAsia="Calibri" w:hAnsi="Times New Roman"/>
                <w:bCs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</w:t>
            </w:r>
            <w:r w:rsidR="00475DD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DE7C18" w:rsidRPr="006C0288">
              <w:rPr>
                <w:rFonts w:ascii="Times New Roman" w:eastAsia="Calibri" w:hAnsi="Times New Roman"/>
                <w:bCs/>
                <w:sz w:val="24"/>
                <w:szCs w:val="24"/>
              </w:rPr>
              <w:t>фондами</w:t>
            </w:r>
            <w:r w:rsidR="006C028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(управлению образованием МО Тбилисский район для начисления страховых взносов на фонд оплаты труда).</w:t>
            </w:r>
          </w:p>
          <w:p w14:paraId="03B94C4C" w14:textId="3AE7258F" w:rsidR="00DE7C18" w:rsidRPr="009463F8" w:rsidRDefault="00DE7C1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07.09 0110200190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A96B" w14:textId="3BED2304" w:rsidR="00B51B20" w:rsidRDefault="00DE7C1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6 277,4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60D7" w14:textId="346906D7" w:rsidR="00B51B20" w:rsidRDefault="00DE7C1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+27,2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1981" w14:textId="3E69CECB" w:rsidR="00B51B20" w:rsidRDefault="00DE7C1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6 304,6</w:t>
            </w:r>
          </w:p>
        </w:tc>
      </w:tr>
      <w:tr w:rsidR="00926CF8" w:rsidRPr="00926CF8" w14:paraId="6B985ECA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47419" w14:textId="1497018D" w:rsidR="00926CF8" w:rsidRPr="00926CF8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26CF8" w:rsidRPr="00926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926CF8" w:rsidRPr="00926CF8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7A54" w14:textId="20CDAE47" w:rsidR="00926CF8" w:rsidRDefault="00DE7C1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DE7C18">
              <w:rPr>
                <w:rFonts w:ascii="Times New Roman" w:eastAsia="Calibri" w:hAnsi="Times New Roman"/>
                <w:b/>
                <w:sz w:val="24"/>
                <w:szCs w:val="24"/>
              </w:rPr>
              <w:t>Увеличение бюджетных ассигнований</w:t>
            </w:r>
            <w:r w:rsidRPr="00DE7C1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 расходам</w:t>
            </w:r>
            <w:r w:rsidR="006C746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обеспечение деятельности муниципальных казенных</w:t>
            </w:r>
            <w:r w:rsid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учреждений</w:t>
            </w:r>
            <w:r w:rsidR="006C028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(управлению образованием МО Тбилисский район на командировочные расходы)</w:t>
            </w:r>
            <w:r w:rsidR="005A7D9F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1986BA27" w14:textId="16E36E6D" w:rsidR="005A7D9F" w:rsidRPr="00926CF8" w:rsidRDefault="005A7D9F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0110200190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02031" w14:textId="5963C2E6" w:rsidR="00926CF8" w:rsidRPr="00926CF8" w:rsidRDefault="005A7D9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D037" w14:textId="0B31AF84" w:rsidR="00926CF8" w:rsidRPr="00926CF8" w:rsidRDefault="005A7D9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3B4B5" w14:textId="3D17BFD8" w:rsidR="00926CF8" w:rsidRPr="00926CF8" w:rsidRDefault="005A7D9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463,4</w:t>
            </w:r>
          </w:p>
        </w:tc>
      </w:tr>
      <w:tr w:rsidR="00926CF8" w:rsidRPr="00926CF8" w14:paraId="54D510F3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5FD2" w14:textId="1F9150CF" w:rsidR="00926CF8" w:rsidRPr="00926CF8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26CF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926CF8">
              <w:rPr>
                <w:rFonts w:ascii="Times New Roman" w:hAnsi="Times New Roman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B299" w14:textId="1A48C385" w:rsidR="005A7D9F" w:rsidRPr="005A7D9F" w:rsidRDefault="005A7D9F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5A7D9F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271C7D">
              <w:rPr>
                <w:rFonts w:ascii="Times New Roman" w:eastAsia="Calibri" w:hAnsi="Times New Roman"/>
                <w:bCs/>
                <w:sz w:val="24"/>
                <w:szCs w:val="24"/>
              </w:rPr>
              <w:t>по</w:t>
            </w:r>
            <w:r w:rsidR="00017BEA" w:rsidRPr="00017BE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расход</w:t>
            </w:r>
            <w:r w:rsidR="00271C7D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ам</w:t>
            </w:r>
            <w:r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обеспечение деятельности муниципальных казенных учреждений</w:t>
            </w:r>
            <w:r w:rsidR="003831A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271C7D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в части приобретения оборудования, канцелярских товаров </w:t>
            </w:r>
            <w:r w:rsidR="003831A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</w:t>
            </w:r>
            <w:r w:rsidR="00017BE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r w:rsidR="003831A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МЦ СДПО</w:t>
            </w:r>
            <w:r w:rsidR="00017BE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  <w:r w:rsidR="003831A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, МКУ «</w:t>
            </w:r>
            <w:r w:rsidR="00017BEA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ЦБ ОУ»</w:t>
            </w:r>
            <w:r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7E5DDF9D" w14:textId="2776CB6C" w:rsidR="00926CF8" w:rsidRPr="00926CF8" w:rsidRDefault="005A7D9F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0110200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5</w:t>
            </w: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>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8928D" w14:textId="2FE850D5" w:rsidR="00926CF8" w:rsidRDefault="005A7D9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2 291,0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29A0" w14:textId="46949ABB" w:rsidR="00926CF8" w:rsidRDefault="005A7D9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-143,7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C973" w14:textId="06AFAA19" w:rsidR="00926CF8" w:rsidRDefault="005A7D9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2 147,3</w:t>
            </w:r>
          </w:p>
        </w:tc>
      </w:tr>
      <w:tr w:rsidR="005A7D9F" w:rsidRPr="00926CF8" w14:paraId="670B51BD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F443A" w14:textId="20DDAF68" w:rsidR="005A7D9F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A7D9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5A7D9F">
              <w:rPr>
                <w:rFonts w:ascii="Times New Roman" w:hAnsi="Times New Roman"/>
              </w:rPr>
              <w:t>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3720" w14:textId="5DC5AA03" w:rsidR="005A7D9F" w:rsidRDefault="005A7D9F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5A7D9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Уменьшение бюджетных ассигнований </w:t>
            </w: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>по расходам</w:t>
            </w:r>
            <w:r w:rsidR="00554BA9">
              <w:t xml:space="preserve"> </w:t>
            </w:r>
            <w:r w:rsidR="00554BA9" w:rsidRPr="00017BE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="00554BA9" w:rsidRPr="00E92771">
              <w:t>с</w:t>
            </w:r>
            <w:r w:rsidR="00554BA9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оциальное обеспечение и иные выплаты населению</w:t>
            </w:r>
            <w:r w:rsidR="00271C7D">
              <w:t xml:space="preserve"> </w:t>
            </w:r>
            <w:r w:rsidR="00271C7D" w:rsidRPr="00271C7D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</w:t>
            </w:r>
            <w:r w:rsidR="00017BE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за услуги участникам проведения ЕГЭ</w:t>
            </w:r>
            <w:r w:rsidR="00554BA9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543942BB" w14:textId="277BCC46" w:rsidR="00554BA9" w:rsidRPr="005A7D9F" w:rsidRDefault="00554BA9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0110210300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1DBB9" w14:textId="593A9505" w:rsidR="005A7D9F" w:rsidRDefault="00554BA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341,2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70F3E" w14:textId="1039CB3B" w:rsidR="005A7D9F" w:rsidRDefault="00554BA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787E" w14:textId="78241C60" w:rsidR="005A7D9F" w:rsidRDefault="00554BA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338,2</w:t>
            </w:r>
          </w:p>
        </w:tc>
      </w:tr>
      <w:tr w:rsidR="005A7D9F" w:rsidRPr="00926CF8" w14:paraId="17352927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7FEB7" w14:textId="23DF9D3E" w:rsidR="005A7D9F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54BA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554BA9">
              <w:rPr>
                <w:rFonts w:ascii="Times New Roman" w:hAnsi="Times New Roman"/>
              </w:rPr>
              <w:t>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597A" w14:textId="27C36708" w:rsidR="005A7D9F" w:rsidRDefault="005A7D9F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«Развитие образования». </w:t>
            </w:r>
            <w:r w:rsidRPr="00554BA9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5A7D9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271C7D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в части</w:t>
            </w:r>
            <w:r w:rsidR="00271C7D" w:rsidRPr="00554BA9">
              <w:rPr>
                <w:rFonts w:ascii="Times New Roman" w:eastAsia="Calibri" w:hAnsi="Times New Roman"/>
                <w:bCs/>
                <w:sz w:val="24"/>
                <w:szCs w:val="24"/>
                <w:highlight w:val="yellow"/>
              </w:rPr>
              <w:t xml:space="preserve"> </w:t>
            </w:r>
            <w:r w:rsidRPr="00271C7D">
              <w:rPr>
                <w:rFonts w:ascii="Times New Roman" w:eastAsia="Calibri" w:hAnsi="Times New Roman"/>
                <w:bCs/>
                <w:sz w:val="24"/>
                <w:szCs w:val="24"/>
              </w:rPr>
              <w:t>п</w:t>
            </w:r>
            <w:r w:rsidR="00271C7D">
              <w:rPr>
                <w:rFonts w:ascii="Times New Roman" w:eastAsia="Calibri" w:hAnsi="Times New Roman"/>
                <w:bCs/>
                <w:sz w:val="24"/>
                <w:szCs w:val="24"/>
              </w:rPr>
              <w:t>риобретения сплит систем муниципальными общеобразовательными организациями</w:t>
            </w:r>
            <w:r w:rsidR="00F5042B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6BA39934" w14:textId="2E054EE4" w:rsidR="00554BA9" w:rsidRPr="005A7D9F" w:rsidRDefault="00554BA9" w:rsidP="005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0110210300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614A" w14:textId="73880C18" w:rsidR="005A7D9F" w:rsidRDefault="00554BA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1 413,6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4865" w14:textId="71A2E6CB" w:rsidR="005A7D9F" w:rsidRDefault="00554BA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-303,7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435EA" w14:textId="5F41D50A" w:rsidR="005A7D9F" w:rsidRDefault="00554BA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1 109,9</w:t>
            </w:r>
          </w:p>
        </w:tc>
      </w:tr>
      <w:tr w:rsidR="0039674E" w:rsidRPr="008B7315" w14:paraId="50E42DC0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21C2" w14:textId="409469EB" w:rsidR="0039674E" w:rsidRPr="008B7315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9674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 w:rsidR="0039674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DD3" w14:textId="6E4FAFD0" w:rsidR="0039674E" w:rsidRDefault="009463F8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271C7D" w:rsidRPr="00271C7D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271C7D" w:rsidRPr="00E92771">
              <w:rPr>
                <w:rFonts w:ascii="Times New Roman" w:eastAsia="Calibri" w:hAnsi="Times New Roman"/>
                <w:sz w:val="24"/>
                <w:szCs w:val="24"/>
              </w:rPr>
              <w:t>связи со сложившейся экономией в части</w:t>
            </w:r>
            <w:r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8B4DAC" w:rsidRPr="00E92771">
              <w:rPr>
                <w:rFonts w:ascii="Times New Roman" w:eastAsia="Calibri" w:hAnsi="Times New Roman"/>
                <w:bCs/>
                <w:sz w:val="24"/>
                <w:szCs w:val="24"/>
              </w:rPr>
              <w:t>приобретения стройматериалов</w:t>
            </w:r>
            <w:r w:rsidR="008B4DA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>МАУ ЛОД «Ласточка»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2633BD09" w14:textId="2D21E412" w:rsidR="00554BA9" w:rsidRPr="008B7315" w:rsidRDefault="00554BA9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КБК 925 0709 7260000590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C688" w14:textId="2DDD45B8" w:rsidR="0039674E" w:rsidRPr="008B7315" w:rsidRDefault="00926C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26CF8">
              <w:rPr>
                <w:rFonts w:ascii="Times New Roman" w:hAnsi="Times New Roman"/>
                <w:sz w:val="24"/>
              </w:rPr>
              <w:t>4</w:t>
            </w:r>
            <w:r w:rsidR="00554BA9">
              <w:rPr>
                <w:rFonts w:ascii="Times New Roman" w:hAnsi="Times New Roman"/>
                <w:sz w:val="24"/>
              </w:rPr>
              <w:t> 132,2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1517" w14:textId="1E9325C3" w:rsidR="0039674E" w:rsidRPr="008B7315" w:rsidRDefault="00926C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0B103E">
              <w:rPr>
                <w:rFonts w:ascii="Times New Roman" w:hAnsi="Times New Roman"/>
                <w:sz w:val="24"/>
              </w:rPr>
              <w:t>53,0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EA59" w14:textId="56BF7D29" w:rsidR="0039674E" w:rsidRPr="008B7315" w:rsidRDefault="00926C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0B103E">
              <w:rPr>
                <w:rFonts w:ascii="Times New Roman" w:hAnsi="Times New Roman"/>
                <w:sz w:val="24"/>
              </w:rPr>
              <w:t> 079,2</w:t>
            </w:r>
          </w:p>
        </w:tc>
      </w:tr>
      <w:tr w:rsidR="000B103E" w:rsidRPr="008B7315" w14:paraId="09FC0987" w14:textId="77777777" w:rsidTr="000B103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1108190" w14:textId="7E102D57" w:rsidR="000B103E" w:rsidRPr="000B103E" w:rsidRDefault="000B103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B103E">
              <w:rPr>
                <w:rFonts w:ascii="Times New Roman" w:hAnsi="Times New Roman"/>
                <w:b/>
                <w:bCs/>
              </w:rPr>
              <w:t>3.5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1475005" w14:textId="5D22C350" w:rsidR="000B103E" w:rsidRPr="000B103E" w:rsidRDefault="000B103E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B10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7D5C070" w14:textId="3D3CF055" w:rsidR="000B103E" w:rsidRPr="000B103E" w:rsidRDefault="000B103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3 858,0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E443C64" w14:textId="79F2D0EE" w:rsidR="000B103E" w:rsidRPr="000B103E" w:rsidRDefault="000B103E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-153,1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ACD888C" w14:textId="0ABD50D9" w:rsidR="000B103E" w:rsidRPr="000B103E" w:rsidRDefault="000B103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3 704,9</w:t>
            </w:r>
          </w:p>
        </w:tc>
      </w:tr>
      <w:tr w:rsidR="000B103E" w:rsidRPr="008B7315" w14:paraId="7408AB86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F261F" w14:textId="645AE271" w:rsidR="000B103E" w:rsidRDefault="00FA3763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9C71" w14:textId="77777777" w:rsidR="000B103E" w:rsidRDefault="000B103E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B103E">
              <w:rPr>
                <w:rFonts w:ascii="Times New Roman" w:eastAsia="Calibri" w:hAnsi="Times New Roman"/>
                <w:sz w:val="24"/>
                <w:szCs w:val="24"/>
              </w:rPr>
              <w:t xml:space="preserve">МП «Развитие образования». </w:t>
            </w:r>
            <w:r w:rsidRPr="000B10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 w:rsidRPr="000B10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B10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за счет средств краевого бюджета. </w:t>
            </w:r>
            <w:r w:rsidRPr="000B103E">
              <w:rPr>
                <w:rFonts w:ascii="Times New Roman" w:eastAsia="Calibri" w:hAnsi="Times New Roman"/>
                <w:sz w:val="24"/>
                <w:szCs w:val="24"/>
              </w:rPr>
              <w:t>Субвенция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47565AD0" w14:textId="095754BF" w:rsidR="000B103E" w:rsidRPr="000B103E" w:rsidRDefault="000B103E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КБК </w:t>
            </w:r>
            <w:r w:rsidR="00FA3763">
              <w:rPr>
                <w:rFonts w:ascii="Times New Roman" w:eastAsia="Calibri" w:hAnsi="Times New Roman"/>
                <w:sz w:val="24"/>
                <w:szCs w:val="24"/>
              </w:rPr>
              <w:t>925 1004 0110160710 200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6B873" w14:textId="7A1B33AA" w:rsidR="000B103E" w:rsidRPr="00926CF8" w:rsidRDefault="00FA376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FA47" w14:textId="4F54F45C" w:rsidR="000B103E" w:rsidRDefault="00FA3763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46237" w14:textId="50126FDF" w:rsidR="000B103E" w:rsidRDefault="00FA376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17,9</w:t>
            </w:r>
          </w:p>
        </w:tc>
      </w:tr>
      <w:tr w:rsidR="000B103E" w:rsidRPr="008B7315" w14:paraId="13F957DB" w14:textId="77777777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07B4C" w14:textId="7A3B797E" w:rsidR="000B103E" w:rsidRDefault="00FA3763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56927" w14:textId="77777777" w:rsidR="00FA3763" w:rsidRPr="00FA3763" w:rsidRDefault="00FA3763" w:rsidP="00FA3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A376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МП «Развитие образования». Уменьшение бюджетных ассигнований за счет средств краевого бюджета. </w:t>
            </w:r>
            <w:r w:rsidRPr="00FA3763">
              <w:rPr>
                <w:rFonts w:ascii="Times New Roman" w:eastAsia="Calibri" w:hAnsi="Times New Roman"/>
                <w:sz w:val="24"/>
                <w:szCs w:val="24"/>
              </w:rPr>
              <w:t>Субвенция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образования.</w:t>
            </w:r>
          </w:p>
          <w:p w14:paraId="0EC6FA50" w14:textId="4DCDBEFD" w:rsidR="000B103E" w:rsidRPr="009463F8" w:rsidRDefault="00FA3763" w:rsidP="00FA3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A3763">
              <w:rPr>
                <w:rFonts w:ascii="Times New Roman" w:eastAsia="Calibri" w:hAnsi="Times New Roman"/>
                <w:sz w:val="24"/>
                <w:szCs w:val="24"/>
              </w:rPr>
              <w:t xml:space="preserve">КБК 925 1004 0110160710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FA3763">
              <w:rPr>
                <w:rFonts w:ascii="Times New Roman" w:eastAsia="Calibri" w:hAnsi="Times New Roman"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D9187" w14:textId="55707880" w:rsidR="000B103E" w:rsidRPr="00926CF8" w:rsidRDefault="00FA376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3 839,0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49FF1" w14:textId="2ADBCEE5" w:rsidR="000B103E" w:rsidRDefault="00FA3763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-152,0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8A75D" w14:textId="7335B764" w:rsidR="000B103E" w:rsidRDefault="00FA376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3 687,0</w:t>
            </w:r>
          </w:p>
        </w:tc>
      </w:tr>
      <w:tr w:rsidR="009463F8" w:rsidRPr="00091C3B" w14:paraId="3DF36581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BBFB49" w14:textId="41ED0EE0" w:rsidR="009463F8" w:rsidRPr="00091C3B" w:rsidRDefault="00FA376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9463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2A405DF" w14:textId="77777777" w:rsidR="009463F8" w:rsidRDefault="009463F8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культуры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9821A7F" w14:textId="69B6B915" w:rsidR="009463F8" w:rsidRDefault="00FA376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77 305,4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F3F55D9" w14:textId="350D963F" w:rsidR="009463F8" w:rsidRDefault="00FA376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-466,2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BCD4C42" w14:textId="57B3DB54" w:rsidR="009463F8" w:rsidRDefault="00FA3763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76 839,2</w:t>
            </w:r>
          </w:p>
        </w:tc>
      </w:tr>
      <w:tr w:rsidR="009463F8" w:rsidRPr="009463F8" w14:paraId="5E7A426B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E480" w14:textId="16A8F3E6" w:rsidR="009463F8" w:rsidRPr="009463F8" w:rsidRDefault="00FA376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463F8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F6DBF" w14:textId="2EC00624" w:rsidR="009463F8" w:rsidRPr="0032404D" w:rsidRDefault="009463F8" w:rsidP="0071658F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14ECF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="001D10F7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D14ECF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</w:t>
            </w:r>
            <w:r w:rsidR="001D10F7"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</w:t>
            </w:r>
            <w:r w:rsidRPr="00D14EC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 </w:t>
            </w:r>
            <w:r w:rsidR="00D14ECF" w:rsidRPr="00D14ECF">
              <w:rPr>
                <w:rFonts w:ascii="Times New Roman" w:eastAsia="Calibri" w:hAnsi="Times New Roman"/>
                <w:sz w:val="24"/>
                <w:szCs w:val="24"/>
              </w:rPr>
              <w:t>в связи со сложившейся экономией в части</w:t>
            </w:r>
            <w:r w:rsidRPr="00F24EC8">
              <w:rPr>
                <w:rFonts w:ascii="Times New Roman" w:eastAsia="Calibri" w:hAnsi="Times New Roman"/>
                <w:bCs/>
                <w:sz w:val="24"/>
                <w:szCs w:val="24"/>
                <w:highlight w:val="cyan"/>
              </w:rPr>
              <w:t xml:space="preserve"> </w:t>
            </w:r>
            <w:r w:rsidR="00D14ECF"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приобретения программного обеспечения </w:t>
            </w:r>
            <w:r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МБУ </w:t>
            </w:r>
            <w:r w:rsidR="00F8100E"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r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>ДО ДШИ ст. Тбилисской</w:t>
            </w:r>
            <w:r w:rsidR="00F8100E"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  <w:r w:rsidR="0032404D"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14:paraId="6E0FC5C8" w14:textId="578860DC" w:rsidR="00CF296B" w:rsidRPr="00F24EC8" w:rsidRDefault="00CF296B" w:rsidP="00716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cyan"/>
              </w:rPr>
            </w:pPr>
            <w:r w:rsidRPr="0032404D">
              <w:rPr>
                <w:rFonts w:ascii="Times New Roman" w:eastAsia="Calibri" w:hAnsi="Times New Roman"/>
                <w:bCs/>
                <w:sz w:val="24"/>
                <w:szCs w:val="24"/>
              </w:rPr>
              <w:t>КБК 926 0703 1110200590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8E34" w14:textId="0F977C63" w:rsidR="009463F8" w:rsidRPr="004B7558" w:rsidRDefault="00E8518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2</w:t>
            </w:r>
            <w:r w:rsidR="004B7558" w:rsidRPr="004B7558">
              <w:rPr>
                <w:rFonts w:ascii="Times New Roman" w:hAnsi="Times New Roman"/>
                <w:sz w:val="24"/>
              </w:rPr>
              <w:t>0 621,7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472A" w14:textId="1A97B3FB" w:rsidR="009463F8" w:rsidRPr="004B7558" w:rsidRDefault="00CF296B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-9,3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E1437" w14:textId="738C045A" w:rsidR="009463F8" w:rsidRPr="004B7558" w:rsidRDefault="00296D05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2</w:t>
            </w:r>
            <w:r w:rsidR="004B7558" w:rsidRPr="004B7558">
              <w:rPr>
                <w:rFonts w:ascii="Times New Roman" w:hAnsi="Times New Roman"/>
                <w:sz w:val="24"/>
              </w:rPr>
              <w:t>0 979,7</w:t>
            </w:r>
          </w:p>
        </w:tc>
      </w:tr>
      <w:tr w:rsidR="0045049D" w:rsidRPr="009463F8" w14:paraId="0FC58EC9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681E" w14:textId="475BEDE7" w:rsidR="0045049D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8C79" w14:textId="50AD288C" w:rsidR="003E65CF" w:rsidRDefault="0045049D" w:rsidP="00716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049D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45049D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 w:rsidR="00C41355">
              <w:rPr>
                <w:rFonts w:ascii="Times New Roman" w:hAnsi="Times New Roman"/>
                <w:sz w:val="24"/>
              </w:rPr>
              <w:t xml:space="preserve"> </w:t>
            </w:r>
            <w:r w:rsidR="00C41355" w:rsidRPr="00D14ECF">
              <w:rPr>
                <w:rFonts w:ascii="Times New Roman" w:eastAsia="Calibri" w:hAnsi="Times New Roman"/>
                <w:sz w:val="24"/>
                <w:szCs w:val="24"/>
              </w:rPr>
              <w:t>в связи со сложившейся экономией в части</w:t>
            </w:r>
            <w:r w:rsidR="00C41355" w:rsidRPr="00F24EC8">
              <w:rPr>
                <w:rFonts w:ascii="Times New Roman" w:eastAsia="Calibri" w:hAnsi="Times New Roman"/>
                <w:bCs/>
                <w:sz w:val="24"/>
                <w:szCs w:val="24"/>
                <w:highlight w:val="cyan"/>
              </w:rPr>
              <w:t xml:space="preserve"> </w:t>
            </w:r>
            <w:r w:rsidR="003E65C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приобретения ГСМ в </w:t>
            </w:r>
            <w:r w:rsidR="00C41355">
              <w:rPr>
                <w:rFonts w:ascii="Times New Roman" w:hAnsi="Times New Roman"/>
                <w:sz w:val="24"/>
              </w:rPr>
              <w:t>МБУК «МБС Тбилисского района»</w:t>
            </w:r>
            <w:r w:rsidR="003E65CF">
              <w:rPr>
                <w:rFonts w:ascii="Times New Roman" w:hAnsi="Times New Roman"/>
                <w:sz w:val="24"/>
              </w:rPr>
              <w:t>.</w:t>
            </w:r>
          </w:p>
          <w:p w14:paraId="26E713DB" w14:textId="2AD14CAC" w:rsidR="0045049D" w:rsidRPr="00D14ECF" w:rsidRDefault="0045049D" w:rsidP="00716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762B0">
              <w:rPr>
                <w:rFonts w:ascii="Times New Roman" w:hAnsi="Times New Roman"/>
                <w:sz w:val="24"/>
              </w:rPr>
              <w:t xml:space="preserve">КБК 926 </w:t>
            </w:r>
            <w:r w:rsidR="003E65CF" w:rsidRPr="007762B0">
              <w:rPr>
                <w:rFonts w:ascii="Times New Roman" w:hAnsi="Times New Roman"/>
                <w:sz w:val="24"/>
              </w:rPr>
              <w:t>0801</w:t>
            </w:r>
            <w:r w:rsidRPr="007762B0">
              <w:rPr>
                <w:rFonts w:ascii="Times New Roman" w:hAnsi="Times New Roman"/>
                <w:sz w:val="24"/>
              </w:rPr>
              <w:t xml:space="preserve"> 1110</w:t>
            </w:r>
            <w:r w:rsidR="007762B0" w:rsidRPr="007762B0">
              <w:rPr>
                <w:rFonts w:ascii="Times New Roman" w:hAnsi="Times New Roman"/>
                <w:sz w:val="24"/>
              </w:rPr>
              <w:t>3</w:t>
            </w:r>
            <w:r w:rsidRPr="007762B0">
              <w:rPr>
                <w:rFonts w:ascii="Times New Roman" w:hAnsi="Times New Roman"/>
                <w:sz w:val="24"/>
              </w:rPr>
              <w:t>005</w:t>
            </w:r>
            <w:r w:rsidR="007762B0" w:rsidRPr="007762B0">
              <w:rPr>
                <w:rFonts w:ascii="Times New Roman" w:hAnsi="Times New Roman"/>
                <w:sz w:val="24"/>
              </w:rPr>
              <w:t>9</w:t>
            </w:r>
            <w:r w:rsidRPr="007762B0">
              <w:rPr>
                <w:rFonts w:ascii="Times New Roman" w:hAnsi="Times New Roman"/>
                <w:sz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17195" w14:textId="58516FAD" w:rsidR="0045049D" w:rsidRPr="004B7558" w:rsidRDefault="004B755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15 564,6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1D60" w14:textId="09F32A5F" w:rsidR="0045049D" w:rsidRPr="004B7558" w:rsidRDefault="00732373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-</w:t>
            </w:r>
            <w:r w:rsidR="0071658F" w:rsidRPr="004B7558">
              <w:rPr>
                <w:rFonts w:ascii="Times New Roman" w:hAnsi="Times New Roman"/>
                <w:sz w:val="24"/>
              </w:rPr>
              <w:t>7,8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A0DA" w14:textId="5BE84836" w:rsidR="0045049D" w:rsidRPr="004B7558" w:rsidRDefault="004B7558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15 780,8</w:t>
            </w:r>
          </w:p>
        </w:tc>
      </w:tr>
      <w:tr w:rsidR="00732373" w:rsidRPr="009463F8" w14:paraId="6317886A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1BE4C" w14:textId="21A66CE9" w:rsidR="00732373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DD34F" w14:textId="5E66F95C" w:rsidR="0071658F" w:rsidRDefault="0071658F" w:rsidP="007165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5049D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45049D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14ECF">
              <w:rPr>
                <w:rFonts w:ascii="Times New Roman" w:eastAsia="Calibri" w:hAnsi="Times New Roman"/>
                <w:sz w:val="24"/>
                <w:szCs w:val="24"/>
              </w:rPr>
              <w:t>в связи со сложившейся экономией в части</w:t>
            </w:r>
            <w:r w:rsidRPr="00F24EC8">
              <w:rPr>
                <w:rFonts w:ascii="Times New Roman" w:eastAsia="Calibri" w:hAnsi="Times New Roman"/>
                <w:bCs/>
                <w:sz w:val="24"/>
                <w:szCs w:val="24"/>
                <w:highlight w:val="cyan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приобретения ГСМ</w:t>
            </w:r>
            <w:r w:rsidR="0083769D">
              <w:rPr>
                <w:rFonts w:ascii="Times New Roman" w:eastAsia="Calibri" w:hAnsi="Times New Roman"/>
                <w:bCs/>
                <w:sz w:val="24"/>
                <w:szCs w:val="24"/>
              </w:rPr>
              <w:t>, оборудования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МБУК «Тбилисск</w:t>
            </w:r>
            <w:r w:rsidR="0083769D">
              <w:rPr>
                <w:rFonts w:ascii="Times New Roman" w:hAnsi="Times New Roman"/>
                <w:sz w:val="24"/>
              </w:rPr>
              <w:t>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83769D">
              <w:rPr>
                <w:rFonts w:ascii="Times New Roman" w:hAnsi="Times New Roman"/>
                <w:sz w:val="24"/>
              </w:rPr>
              <w:t>РДК</w:t>
            </w:r>
            <w:r>
              <w:rPr>
                <w:rFonts w:ascii="Times New Roman" w:hAnsi="Times New Roman"/>
                <w:sz w:val="24"/>
              </w:rPr>
              <w:t>».</w:t>
            </w:r>
          </w:p>
          <w:p w14:paraId="402E48B2" w14:textId="5622B74D" w:rsidR="00732373" w:rsidRPr="0045049D" w:rsidRDefault="0071658F" w:rsidP="0071658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762B0">
              <w:rPr>
                <w:rFonts w:ascii="Times New Roman" w:hAnsi="Times New Roman"/>
                <w:sz w:val="24"/>
              </w:rPr>
              <w:t>КБК 926 0801 1110</w:t>
            </w:r>
            <w:r w:rsidR="0083769D">
              <w:rPr>
                <w:rFonts w:ascii="Times New Roman" w:hAnsi="Times New Roman"/>
                <w:sz w:val="24"/>
              </w:rPr>
              <w:t>5</w:t>
            </w:r>
            <w:r w:rsidRPr="007762B0">
              <w:rPr>
                <w:rFonts w:ascii="Times New Roman" w:hAnsi="Times New Roman"/>
                <w:sz w:val="24"/>
              </w:rPr>
              <w:t>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9B65" w14:textId="36CE5786" w:rsidR="00732373" w:rsidRPr="004B7558" w:rsidRDefault="0083769D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2</w:t>
            </w:r>
            <w:r w:rsidR="004B7558" w:rsidRPr="004B7558">
              <w:rPr>
                <w:rFonts w:ascii="Times New Roman" w:hAnsi="Times New Roman"/>
                <w:sz w:val="24"/>
              </w:rPr>
              <w:t>6 719,9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5D84" w14:textId="1173CCD6" w:rsidR="00732373" w:rsidRPr="004B7558" w:rsidRDefault="0083769D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-189,7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530B" w14:textId="097DC113" w:rsidR="00732373" w:rsidRPr="004B7558" w:rsidRDefault="0083769D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4B7558">
              <w:rPr>
                <w:rFonts w:ascii="Times New Roman" w:hAnsi="Times New Roman"/>
                <w:sz w:val="24"/>
              </w:rPr>
              <w:t>2</w:t>
            </w:r>
            <w:r w:rsidR="004B7558" w:rsidRPr="004B7558">
              <w:rPr>
                <w:rFonts w:ascii="Times New Roman" w:hAnsi="Times New Roman"/>
                <w:sz w:val="24"/>
              </w:rPr>
              <w:t>6 761,3</w:t>
            </w:r>
          </w:p>
        </w:tc>
      </w:tr>
      <w:tr w:rsidR="0083769D" w:rsidRPr="009463F8" w14:paraId="5352B298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3F2C3" w14:textId="04F019C4" w:rsidR="0083769D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7E91" w14:textId="3385AE57" w:rsidR="0083769D" w:rsidRPr="0083769D" w:rsidRDefault="0083769D" w:rsidP="008376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83769D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 w:rsidRPr="0083769D">
              <w:rPr>
                <w:rFonts w:ascii="Times New Roman" w:hAnsi="Times New Roman"/>
                <w:sz w:val="24"/>
              </w:rPr>
              <w:t xml:space="preserve"> в связи со сложившейся экономией в части приобретения ГСМ, оборудования в МК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83769D">
              <w:rPr>
                <w:rFonts w:ascii="Times New Roman" w:hAnsi="Times New Roman"/>
                <w:sz w:val="24"/>
              </w:rPr>
              <w:t xml:space="preserve"> «Тбилисский </w:t>
            </w:r>
            <w:r>
              <w:rPr>
                <w:rFonts w:ascii="Times New Roman" w:hAnsi="Times New Roman"/>
                <w:sz w:val="24"/>
              </w:rPr>
              <w:t>МЦ</w:t>
            </w:r>
            <w:r w:rsidRPr="0083769D">
              <w:rPr>
                <w:rFonts w:ascii="Times New Roman" w:hAnsi="Times New Roman"/>
                <w:sz w:val="24"/>
              </w:rPr>
              <w:t>К».</w:t>
            </w:r>
          </w:p>
          <w:p w14:paraId="7E54E932" w14:textId="288A5260" w:rsidR="0083769D" w:rsidRPr="0045049D" w:rsidRDefault="0083769D" w:rsidP="008376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КБК 926 080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83769D">
              <w:rPr>
                <w:rFonts w:ascii="Times New Roman" w:hAnsi="Times New Roman"/>
                <w:sz w:val="24"/>
              </w:rPr>
              <w:t xml:space="preserve"> 1110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83769D">
              <w:rPr>
                <w:rFonts w:ascii="Times New Roman" w:hAnsi="Times New Roman"/>
                <w:sz w:val="24"/>
              </w:rPr>
              <w:t xml:space="preserve">00590 </w:t>
            </w:r>
            <w:r w:rsidR="00581FC3">
              <w:rPr>
                <w:rFonts w:ascii="Times New Roman" w:hAnsi="Times New Roman"/>
                <w:sz w:val="24"/>
              </w:rPr>
              <w:t>2</w:t>
            </w:r>
            <w:r w:rsidRPr="0083769D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1283" w14:textId="1B919596" w:rsidR="0083769D" w:rsidRPr="0083769D" w:rsidRDefault="0083769D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82,0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DC12" w14:textId="1F121F54" w:rsidR="0083769D" w:rsidRPr="0083769D" w:rsidRDefault="0083769D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-24,9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6605" w14:textId="1AEACDE5" w:rsidR="0083769D" w:rsidRPr="0083769D" w:rsidRDefault="0083769D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3769D">
              <w:rPr>
                <w:rFonts w:ascii="Times New Roman" w:hAnsi="Times New Roman"/>
                <w:sz w:val="24"/>
              </w:rPr>
              <w:t>57,1</w:t>
            </w:r>
          </w:p>
        </w:tc>
      </w:tr>
      <w:tr w:rsidR="00581FC3" w:rsidRPr="009463F8" w14:paraId="3AB3024B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B59D7" w14:textId="25341330" w:rsidR="00581FC3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60DC" w14:textId="67556A39" w:rsidR="00581FC3" w:rsidRPr="00581FC3" w:rsidRDefault="00581FC3" w:rsidP="00581F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1FC3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581FC3">
              <w:rPr>
                <w:rFonts w:ascii="Times New Roman" w:hAnsi="Times New Roman"/>
                <w:b/>
                <w:bCs/>
                <w:sz w:val="24"/>
              </w:rPr>
              <w:t>Уменьшение бюджетных ассигнований</w:t>
            </w:r>
            <w:r w:rsidRPr="00581FC3">
              <w:rPr>
                <w:rFonts w:ascii="Times New Roman" w:hAnsi="Times New Roman"/>
                <w:sz w:val="24"/>
              </w:rPr>
              <w:t xml:space="preserve"> в связи со сложившейся экономией в части приобретения </w:t>
            </w:r>
            <w:r>
              <w:rPr>
                <w:rFonts w:ascii="Times New Roman" w:hAnsi="Times New Roman"/>
                <w:sz w:val="24"/>
              </w:rPr>
              <w:t>оргтехники</w:t>
            </w:r>
            <w:r w:rsidRPr="00581FC3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программного обеспечения</w:t>
            </w:r>
            <w:r w:rsidRPr="00581FC3">
              <w:rPr>
                <w:rFonts w:ascii="Times New Roman" w:hAnsi="Times New Roman"/>
                <w:sz w:val="24"/>
              </w:rPr>
              <w:t xml:space="preserve"> в </w:t>
            </w:r>
            <w:r w:rsidR="00F108D7">
              <w:rPr>
                <w:rFonts w:ascii="Times New Roman" w:hAnsi="Times New Roman"/>
                <w:sz w:val="24"/>
              </w:rPr>
              <w:t>отделе культуры</w:t>
            </w:r>
            <w:r w:rsidR="00E92771">
              <w:rPr>
                <w:rFonts w:ascii="Times New Roman" w:hAnsi="Times New Roman"/>
                <w:sz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</w:rPr>
              <w:t xml:space="preserve">МО </w:t>
            </w:r>
            <w:r w:rsidRPr="00581FC3">
              <w:rPr>
                <w:rFonts w:ascii="Times New Roman" w:hAnsi="Times New Roman"/>
                <w:sz w:val="24"/>
              </w:rPr>
              <w:t>Тбилисский</w:t>
            </w:r>
            <w:r>
              <w:rPr>
                <w:rFonts w:ascii="Times New Roman" w:hAnsi="Times New Roman"/>
                <w:sz w:val="24"/>
              </w:rPr>
              <w:t xml:space="preserve"> район</w:t>
            </w:r>
            <w:r w:rsidRPr="00581FC3">
              <w:rPr>
                <w:rFonts w:ascii="Times New Roman" w:hAnsi="Times New Roman"/>
                <w:sz w:val="24"/>
              </w:rPr>
              <w:t>.</w:t>
            </w:r>
          </w:p>
          <w:p w14:paraId="586277CD" w14:textId="084A5CB3" w:rsidR="00581FC3" w:rsidRPr="0083769D" w:rsidRDefault="00581FC3" w:rsidP="00581F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1FC3">
              <w:rPr>
                <w:rFonts w:ascii="Times New Roman" w:hAnsi="Times New Roman"/>
                <w:sz w:val="24"/>
              </w:rPr>
              <w:t>КБК 926 0804 1110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581FC3"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581FC3">
              <w:rPr>
                <w:rFonts w:ascii="Times New Roman" w:hAnsi="Times New Roman"/>
                <w:sz w:val="24"/>
              </w:rPr>
              <w:t>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E67D" w14:textId="490F3443" w:rsidR="00581FC3" w:rsidRPr="0083769D" w:rsidRDefault="00581FC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1C48" w14:textId="42D032C7" w:rsidR="00581FC3" w:rsidRPr="0083769D" w:rsidRDefault="00581FC3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-38,5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ECBF4" w14:textId="15F88E24" w:rsidR="00581FC3" w:rsidRPr="0083769D" w:rsidRDefault="00581FC3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</w:tr>
      <w:tr w:rsidR="00581FC3" w:rsidRPr="009463F8" w14:paraId="18B15BD8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DBDBF" w14:textId="6DFA0FFD" w:rsidR="00581FC3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929E" w14:textId="10DE450D" w:rsidR="007831CC" w:rsidRPr="007831CC" w:rsidRDefault="00581FC3" w:rsidP="00783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81FC3">
              <w:rPr>
                <w:rFonts w:ascii="Times New Roman" w:hAnsi="Times New Roman"/>
                <w:sz w:val="24"/>
              </w:rPr>
              <w:t xml:space="preserve">МП «Развитие культуры». </w:t>
            </w:r>
            <w:r w:rsidRPr="007831CC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="007831CC">
              <w:t xml:space="preserve"> </w:t>
            </w:r>
            <w:r w:rsidR="007831CC" w:rsidRPr="007831CC">
              <w:rPr>
                <w:rFonts w:ascii="Times New Roman" w:hAnsi="Times New Roman"/>
                <w:sz w:val="24"/>
              </w:rPr>
              <w:t>для начисления страховых взносов на фонд оплаты труда</w:t>
            </w:r>
            <w:r w:rsidR="007831CC">
              <w:rPr>
                <w:rFonts w:ascii="Times New Roman" w:hAnsi="Times New Roman"/>
                <w:sz w:val="24"/>
              </w:rPr>
              <w:t xml:space="preserve"> в </w:t>
            </w:r>
            <w:r w:rsidR="00CB3372">
              <w:rPr>
                <w:rFonts w:ascii="Times New Roman" w:hAnsi="Times New Roman"/>
                <w:sz w:val="24"/>
              </w:rPr>
              <w:t>отделе культуры</w:t>
            </w:r>
            <w:r w:rsidR="00E92771">
              <w:rPr>
                <w:rFonts w:ascii="Times New Roman" w:hAnsi="Times New Roman"/>
                <w:sz w:val="24"/>
              </w:rPr>
              <w:t xml:space="preserve"> администрации </w:t>
            </w:r>
            <w:r w:rsidR="007831CC" w:rsidRPr="007831CC">
              <w:rPr>
                <w:rFonts w:ascii="Times New Roman" w:hAnsi="Times New Roman"/>
                <w:sz w:val="24"/>
              </w:rPr>
              <w:t>МО Тбилисский район.</w:t>
            </w:r>
          </w:p>
          <w:p w14:paraId="048531BD" w14:textId="7E34C480" w:rsidR="00581FC3" w:rsidRPr="0083769D" w:rsidRDefault="007831CC" w:rsidP="007831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831CC">
              <w:rPr>
                <w:rFonts w:ascii="Times New Roman" w:hAnsi="Times New Roman"/>
                <w:sz w:val="24"/>
              </w:rPr>
              <w:t xml:space="preserve">КБК 926 0804 1110100190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7831CC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E220" w14:textId="12870435" w:rsidR="00581FC3" w:rsidRPr="0083769D" w:rsidRDefault="007831CC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9D87" w14:textId="72C15EE3" w:rsidR="00581FC3" w:rsidRPr="0083769D" w:rsidRDefault="007831CC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3E47C" w14:textId="13C24AF0" w:rsidR="00581FC3" w:rsidRPr="0083769D" w:rsidRDefault="007831CC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1 699,6</w:t>
            </w:r>
          </w:p>
        </w:tc>
      </w:tr>
      <w:tr w:rsidR="00296D05" w:rsidRPr="009463F8" w14:paraId="55155D0C" w14:textId="77777777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E4CE" w14:textId="7B5CE948" w:rsidR="00296D05" w:rsidRDefault="001B01B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E1F6" w14:textId="1F6896A8" w:rsidR="00B4469C" w:rsidRPr="00B4469C" w:rsidRDefault="000923BE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>. Основное мероприятие</w:t>
            </w:r>
            <w:r w:rsidR="00BF58A0">
              <w:rPr>
                <w:rFonts w:ascii="Times New Roman" w:hAnsi="Times New Roman"/>
                <w:sz w:val="24"/>
              </w:rPr>
              <w:t xml:space="preserve"> «Организация библиотечного обслуживания населения муниципального образования Тбилисский район». 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7831C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</w:t>
            </w:r>
            <w:r w:rsidR="0071658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за счет средств бюджета сельск</w:t>
            </w:r>
            <w:r w:rsidR="00B4469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поселени</w:t>
            </w:r>
            <w:r w:rsidR="00B4469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F58A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финансированию переданных полномочий по организации библиотечного обслуживания </w:t>
            </w:r>
            <w:r w:rsidR="00B4469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населения сельских поселений Тбилисского района </w:t>
            </w:r>
            <w:r w:rsidR="00B4469C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</w:t>
            </w:r>
            <w:r w:rsidR="001B01B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общей </w:t>
            </w:r>
            <w:r w:rsidR="00B4469C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сумме </w:t>
            </w:r>
            <w:r w:rsidR="00555D6D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>230,0</w:t>
            </w:r>
            <w:r w:rsidR="00B4469C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тыс. рублей</w:t>
            </w:r>
            <w:r w:rsidR="0071658F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>,</w:t>
            </w:r>
            <w:r w:rsidR="00B4469C" w:rsidRPr="007C620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том числе:</w:t>
            </w:r>
          </w:p>
          <w:p w14:paraId="496D9121" w14:textId="10AA7CDC" w:rsidR="00B4469C" w:rsidRPr="00B4469C" w:rsidRDefault="00555D6D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  <w:r w:rsidR="00B4469C"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)</w:t>
            </w:r>
            <w:r w:rsidR="00001FC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B4469C"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Геймановское с/п – 55,0 тыс. рублей</w:t>
            </w:r>
            <w:r w:rsidR="00B4469C"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14:paraId="37628D9A" w14:textId="7784CDB9" w:rsidR="00B4469C" w:rsidRPr="00B4469C" w:rsidRDefault="00555D6D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  <w:r w:rsidR="00B4469C"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)</w:t>
            </w:r>
            <w:r w:rsidR="00001FC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B4469C"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Тбилисское с/п – 175,0 тыс. рублей</w:t>
            </w:r>
            <w:r w:rsidR="00B4469C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F2F7A" w14:textId="7F000FA8" w:rsidR="00296D05" w:rsidRDefault="00160540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6 276,8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2FB1" w14:textId="0C322E5F" w:rsidR="00296D05" w:rsidRDefault="00160540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6102" w14:textId="38075ADE" w:rsidR="00296D05" w:rsidRDefault="00160540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6 046,8</w:t>
            </w:r>
          </w:p>
        </w:tc>
      </w:tr>
      <w:tr w:rsidR="00A76D29" w:rsidRPr="009463F8" w14:paraId="6157A234" w14:textId="77777777" w:rsidTr="000E40FF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F6E9A" w14:textId="554722F7" w:rsidR="00A76D29" w:rsidRDefault="00213B4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0BDF9" w14:textId="12502249" w:rsidR="00A76D29" w:rsidRDefault="00F8100E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Изменения бюджетных ассигнований с целью у</w:t>
            </w:r>
            <w:r w:rsidR="007831CC">
              <w:rPr>
                <w:rFonts w:ascii="Times New Roman" w:hAnsi="Times New Roman"/>
                <w:b/>
                <w:sz w:val="24"/>
              </w:rPr>
              <w:t>точ</w:t>
            </w:r>
            <w:r w:rsidR="00A76D29">
              <w:rPr>
                <w:rFonts w:ascii="Times New Roman" w:hAnsi="Times New Roman"/>
                <w:b/>
                <w:sz w:val="24"/>
              </w:rPr>
              <w:t>нение</w:t>
            </w:r>
            <w:r w:rsidR="00A76D29" w:rsidRPr="00A76D29">
              <w:rPr>
                <w:rFonts w:ascii="Times New Roman" w:hAnsi="Times New Roman"/>
                <w:b/>
                <w:sz w:val="24"/>
              </w:rPr>
              <w:t xml:space="preserve"> бюджетн</w:t>
            </w:r>
            <w:r w:rsidR="007831CC">
              <w:rPr>
                <w:rFonts w:ascii="Times New Roman" w:hAnsi="Times New Roman"/>
                <w:b/>
                <w:sz w:val="24"/>
              </w:rPr>
              <w:t>ой</w:t>
            </w:r>
            <w:r w:rsidR="00A76D29" w:rsidRPr="00A76D2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831CC">
              <w:rPr>
                <w:rFonts w:ascii="Times New Roman" w:hAnsi="Times New Roman"/>
                <w:b/>
                <w:sz w:val="24"/>
              </w:rPr>
              <w:t>классификации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76D29">
              <w:rPr>
                <w:rFonts w:ascii="Times New Roman" w:hAnsi="Times New Roman"/>
                <w:sz w:val="24"/>
              </w:rPr>
              <w:t xml:space="preserve">по организациям </w:t>
            </w:r>
            <w:r w:rsidR="00A76D29" w:rsidRPr="00A76D29">
              <w:rPr>
                <w:rFonts w:ascii="Times New Roman" w:hAnsi="Times New Roman"/>
                <w:sz w:val="24"/>
              </w:rPr>
              <w:t xml:space="preserve">МБУ </w:t>
            </w:r>
            <w:r>
              <w:rPr>
                <w:rFonts w:ascii="Times New Roman" w:hAnsi="Times New Roman"/>
                <w:sz w:val="24"/>
              </w:rPr>
              <w:t>«</w:t>
            </w:r>
            <w:r w:rsidR="00A76D29" w:rsidRPr="00A76D29">
              <w:rPr>
                <w:rFonts w:ascii="Times New Roman" w:hAnsi="Times New Roman"/>
                <w:sz w:val="24"/>
              </w:rPr>
              <w:t>ДО ДШИ ст. Тбилисской</w:t>
            </w:r>
            <w:r>
              <w:rPr>
                <w:rFonts w:ascii="Times New Roman" w:hAnsi="Times New Roman"/>
                <w:sz w:val="24"/>
              </w:rPr>
              <w:t>»</w:t>
            </w:r>
            <w:r w:rsidR="00A76D29">
              <w:rPr>
                <w:rFonts w:ascii="Times New Roman" w:hAnsi="Times New Roman"/>
                <w:sz w:val="24"/>
              </w:rPr>
              <w:t xml:space="preserve">, МБУК «Тбилисский РДК», МБУК «МБС Тбилисского района» в сумме </w:t>
            </w:r>
            <w:r w:rsidR="00E6560D">
              <w:rPr>
                <w:rFonts w:ascii="Times New Roman" w:hAnsi="Times New Roman"/>
                <w:sz w:val="24"/>
              </w:rPr>
              <w:t>8</w:t>
            </w:r>
            <w:r w:rsidR="00A76D29">
              <w:rPr>
                <w:rFonts w:ascii="Times New Roman" w:hAnsi="Times New Roman"/>
                <w:sz w:val="24"/>
              </w:rPr>
              <w:t>22,4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4E162" w14:textId="77777777" w:rsidR="00A76D29" w:rsidRPr="00B4469C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43F8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52FD" w14:textId="77777777" w:rsid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76D29" w:rsidRPr="009463F8" w14:paraId="407AC2D0" w14:textId="77777777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8D1D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084C7" w14:textId="4318FF1A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6D29">
              <w:rPr>
                <w:rFonts w:ascii="Times New Roman" w:hAnsi="Times New Roman"/>
                <w:sz w:val="24"/>
              </w:rPr>
              <w:t xml:space="preserve">926 </w:t>
            </w:r>
            <w:r>
              <w:rPr>
                <w:rFonts w:ascii="Times New Roman" w:hAnsi="Times New Roman"/>
                <w:sz w:val="24"/>
              </w:rPr>
              <w:t>0703 11102</w:t>
            </w:r>
            <w:r w:rsidR="00E6560D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0580 600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87DA" w14:textId="77777777" w:rsidR="00A76D29" w:rsidRPr="00500EAC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910,6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2B3ED" w14:textId="6EF50C7B" w:rsidR="00A76D29" w:rsidRPr="00500EAC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-</w:t>
            </w:r>
            <w:r w:rsidR="00A76D29" w:rsidRPr="00500EAC">
              <w:rPr>
                <w:rFonts w:ascii="Times New Roman" w:hAnsi="Times New Roman"/>
                <w:sz w:val="24"/>
              </w:rPr>
              <w:t>367,3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7412" w14:textId="4B02DD0F" w:rsidR="00A76D29" w:rsidRPr="00500EAC" w:rsidRDefault="00EC5190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543,3</w:t>
            </w:r>
          </w:p>
        </w:tc>
      </w:tr>
      <w:tr w:rsidR="00A76D29" w:rsidRPr="009463F8" w14:paraId="12224463" w14:textId="77777777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6B2C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4701" w14:textId="500000FA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6D29">
              <w:rPr>
                <w:rFonts w:ascii="Times New Roman" w:hAnsi="Times New Roman"/>
                <w:sz w:val="24"/>
              </w:rPr>
              <w:t xml:space="preserve">926 </w:t>
            </w:r>
            <w:r>
              <w:rPr>
                <w:rFonts w:ascii="Times New Roman" w:hAnsi="Times New Roman"/>
                <w:sz w:val="24"/>
              </w:rPr>
              <w:t>0703 11102</w:t>
            </w:r>
            <w:r w:rsidR="00E6560D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05</w:t>
            </w:r>
            <w:r w:rsidR="00E6560D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CF143" w14:textId="45D05667" w:rsidR="00A76D29" w:rsidRPr="00500EAC" w:rsidRDefault="004B755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20 621,7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99F0" w14:textId="01F768C4" w:rsidR="00A76D29" w:rsidRPr="00500EAC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+</w:t>
            </w:r>
            <w:r w:rsidR="00A76D29" w:rsidRPr="00500EAC">
              <w:rPr>
                <w:rFonts w:ascii="Times New Roman" w:hAnsi="Times New Roman"/>
                <w:sz w:val="24"/>
              </w:rPr>
              <w:t>367,3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E7D1B" w14:textId="4D70E8CE" w:rsidR="00A76D29" w:rsidRPr="00500EAC" w:rsidRDefault="004B7558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20 979,7</w:t>
            </w:r>
          </w:p>
        </w:tc>
      </w:tr>
      <w:tr w:rsidR="00A76D29" w:rsidRPr="009463F8" w14:paraId="1736C14C" w14:textId="77777777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39B2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03030" w14:textId="77777777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926 0801 1110310320 600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8910" w14:textId="77777777" w:rsidR="00A76D29" w:rsidRPr="00500EAC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425,1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80CAB" w14:textId="4007F9E0" w:rsidR="00A76D29" w:rsidRPr="00500EAC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-2</w:t>
            </w:r>
            <w:r w:rsidR="00A76D29" w:rsidRPr="00500EAC">
              <w:rPr>
                <w:rFonts w:ascii="Times New Roman" w:hAnsi="Times New Roman"/>
                <w:sz w:val="24"/>
              </w:rPr>
              <w:t>24,0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DE81" w14:textId="7D050654" w:rsidR="00A76D29" w:rsidRPr="00500EAC" w:rsidRDefault="00E6560D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201</w:t>
            </w:r>
            <w:r w:rsidR="00A76D29" w:rsidRPr="00500EAC">
              <w:rPr>
                <w:rFonts w:ascii="Times New Roman" w:hAnsi="Times New Roman"/>
                <w:sz w:val="24"/>
              </w:rPr>
              <w:t>,1</w:t>
            </w:r>
          </w:p>
        </w:tc>
      </w:tr>
      <w:tr w:rsidR="00A76D29" w:rsidRPr="009463F8" w14:paraId="6885A5D1" w14:textId="77777777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508F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5086" w14:textId="44169786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926 0801 11103</w:t>
            </w:r>
            <w:r w:rsidR="00E6560D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="00E6560D">
              <w:rPr>
                <w:rFonts w:ascii="Times New Roman" w:hAnsi="Times New Roman"/>
                <w:sz w:val="24"/>
              </w:rPr>
              <w:t>59</w:t>
            </w:r>
            <w:r>
              <w:rPr>
                <w:rFonts w:ascii="Times New Roman" w:hAnsi="Times New Roman"/>
                <w:sz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DE9A" w14:textId="3465304C" w:rsidR="00A76D29" w:rsidRPr="00500EAC" w:rsidRDefault="00500EAC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15 564,6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7D15" w14:textId="0F681752" w:rsidR="00A76D29" w:rsidRPr="00500EAC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+2</w:t>
            </w:r>
            <w:r w:rsidR="00A76D29" w:rsidRPr="00500EAC">
              <w:rPr>
                <w:rFonts w:ascii="Times New Roman" w:hAnsi="Times New Roman"/>
                <w:sz w:val="24"/>
              </w:rPr>
              <w:t>24,0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55EE1" w14:textId="018AEB44" w:rsidR="00A76D29" w:rsidRPr="00500EAC" w:rsidRDefault="00500EAC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15 780,8</w:t>
            </w:r>
          </w:p>
        </w:tc>
      </w:tr>
      <w:tr w:rsidR="00A76D29" w:rsidRPr="009463F8" w14:paraId="63B85117" w14:textId="77777777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73916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EBFD" w14:textId="77777777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926 0801 1110510320 600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3170" w14:textId="77777777" w:rsidR="00A76D29" w:rsidRPr="00500EAC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2 086,3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5813" w14:textId="19516D39" w:rsidR="00A76D29" w:rsidRPr="00500EAC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-</w:t>
            </w:r>
            <w:r w:rsidR="00A76D29" w:rsidRPr="00500EAC">
              <w:rPr>
                <w:rFonts w:ascii="Times New Roman" w:hAnsi="Times New Roman"/>
                <w:sz w:val="24"/>
              </w:rPr>
              <w:t>231,1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A832" w14:textId="7CC84862" w:rsidR="00A76D29" w:rsidRPr="00500EAC" w:rsidRDefault="00EC5190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500EAC">
              <w:rPr>
                <w:rFonts w:ascii="Times New Roman" w:hAnsi="Times New Roman"/>
                <w:sz w:val="24"/>
              </w:rPr>
              <w:t>1 855,2</w:t>
            </w:r>
          </w:p>
        </w:tc>
      </w:tr>
      <w:tr w:rsidR="00A76D29" w:rsidRPr="009463F8" w14:paraId="3638D99B" w14:textId="77777777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BD1C6" w14:textId="77777777"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5A6B" w14:textId="3F4B1CBB"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926 0801 11105</w:t>
            </w:r>
            <w:r w:rsidR="00E6560D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="00E6560D">
              <w:rPr>
                <w:rFonts w:ascii="Times New Roman" w:hAnsi="Times New Roman"/>
                <w:sz w:val="24"/>
              </w:rPr>
              <w:t>59</w:t>
            </w:r>
            <w:r>
              <w:rPr>
                <w:rFonts w:ascii="Times New Roman" w:hAnsi="Times New Roman"/>
                <w:sz w:val="24"/>
              </w:rPr>
              <w:t>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88B44" w14:textId="6A529A20" w:rsidR="00A76D29" w:rsidRPr="00A76D29" w:rsidRDefault="00C7342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500EAC">
              <w:rPr>
                <w:rFonts w:ascii="Times New Roman" w:hAnsi="Times New Roman"/>
                <w:sz w:val="24"/>
              </w:rPr>
              <w:t>6 719,9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3AC16" w14:textId="25CDE30D" w:rsidR="00A76D29" w:rsidRPr="00A76D29" w:rsidRDefault="00E6560D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76D29">
              <w:rPr>
                <w:rFonts w:ascii="Times New Roman" w:hAnsi="Times New Roman"/>
                <w:sz w:val="24"/>
              </w:rPr>
              <w:t>231,1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D8F8C" w14:textId="38C2A97C"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500EAC">
              <w:rPr>
                <w:rFonts w:ascii="Times New Roman" w:hAnsi="Times New Roman"/>
                <w:sz w:val="24"/>
              </w:rPr>
              <w:t>6 761,3</w:t>
            </w:r>
          </w:p>
        </w:tc>
      </w:tr>
      <w:tr w:rsidR="00091C3B" w:rsidRPr="00091C3B" w14:paraId="6A5B3CB5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E00F0CA" w14:textId="47B8BB36" w:rsidR="00091C3B" w:rsidRPr="00091C3B" w:rsidRDefault="00CB54DE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5225B49" w14:textId="77777777" w:rsidR="00091C3B" w:rsidRDefault="00091C3B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  <w:p w14:paraId="5214DA8E" w14:textId="77777777" w:rsidR="00402FC2" w:rsidRPr="00091C3B" w:rsidRDefault="00402FC2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5116E07" w14:textId="6E73B709" w:rsidR="00091C3B" w:rsidRPr="00091C3B" w:rsidRDefault="007710E0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46 728,0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8B6C05D" w14:textId="110B5373" w:rsidR="00091C3B" w:rsidRPr="00091C3B" w:rsidRDefault="007710E0" w:rsidP="00C122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-1 615,1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5FE5DA4" w14:textId="02BC6FF2" w:rsidR="00091C3B" w:rsidRPr="00091C3B" w:rsidRDefault="007710E0" w:rsidP="00351F3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45 112,9</w:t>
            </w:r>
          </w:p>
        </w:tc>
      </w:tr>
      <w:tr w:rsidR="00091C3B" w:rsidRPr="00091C3B" w14:paraId="175855AC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EDAE" w14:textId="44BF187F" w:rsidR="00091C3B" w:rsidRPr="00091C3B" w:rsidRDefault="00CB54DE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91C3B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D6BE" w14:textId="77777777" w:rsidR="008E593A" w:rsidRDefault="003B65D7" w:rsidP="009846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B65D7">
              <w:rPr>
                <w:rFonts w:ascii="Times New Roman" w:eastAsia="Calibri" w:hAnsi="Times New Roman"/>
                <w:sz w:val="24"/>
                <w:szCs w:val="24"/>
              </w:rPr>
              <w:t>МП «Развитие физической культуры и спорта»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. </w:t>
            </w:r>
            <w:r w:rsidR="00402FC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</w:t>
            </w:r>
            <w:r w:rsidR="00C122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ение</w:t>
            </w:r>
            <w:r w:rsidR="00402FC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402FC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Pr="00CD5D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 w:rsidR="00153574" w:rsidRPr="00373102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8462A">
              <w:rPr>
                <w:rFonts w:ascii="Times New Roman" w:eastAsia="Calibri" w:hAnsi="Times New Roman"/>
                <w:sz w:val="24"/>
                <w:szCs w:val="24"/>
              </w:rPr>
              <w:t xml:space="preserve">общей 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сумме </w:t>
            </w:r>
            <w:r w:rsidR="0098462A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>1482,3 тыс. рублей</w:t>
            </w:r>
            <w:r w:rsidR="0098462A" w:rsidRPr="0098462A">
              <w:rPr>
                <w:rFonts w:ascii="Times New Roman" w:eastAsia="Calibri" w:hAnsi="Times New Roman"/>
                <w:sz w:val="24"/>
                <w:szCs w:val="24"/>
              </w:rPr>
              <w:t xml:space="preserve">, в том </w:t>
            </w:r>
            <w:r w:rsidR="0098462A" w:rsidRPr="00373102">
              <w:rPr>
                <w:rFonts w:ascii="Times New Roman" w:eastAsia="Calibri" w:hAnsi="Times New Roman"/>
                <w:sz w:val="24"/>
                <w:szCs w:val="24"/>
              </w:rPr>
              <w:t>числе</w:t>
            </w:r>
            <w:r w:rsidR="008E593A">
              <w:rPr>
                <w:rFonts w:ascii="Times New Roman" w:eastAsia="Calibri" w:hAnsi="Times New Roman"/>
                <w:sz w:val="24"/>
                <w:szCs w:val="24"/>
              </w:rPr>
              <w:t>:</w:t>
            </w:r>
          </w:p>
          <w:p w14:paraId="64888B77" w14:textId="77777777" w:rsidR="008E593A" w:rsidRDefault="0098462A" w:rsidP="0098462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7310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части заработной платы сотрудникам </w:t>
            </w:r>
            <w:r w:rsidRPr="00373102">
              <w:rPr>
                <w:rFonts w:ascii="Times New Roman" w:eastAsia="Calibri" w:hAnsi="Times New Roman"/>
                <w:sz w:val="24"/>
                <w:szCs w:val="24"/>
              </w:rPr>
              <w:t>МАУ</w:t>
            </w:r>
            <w:r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 «Спортивный комплекс «Олимп»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сумме 500,0 тыс. рублей</w:t>
            </w:r>
            <w:r w:rsidR="00E81BB2">
              <w:rPr>
                <w:rFonts w:ascii="Times New Roman" w:eastAsia="Calibri" w:hAnsi="Times New Roman"/>
                <w:sz w:val="24"/>
                <w:szCs w:val="24"/>
              </w:rPr>
              <w:t xml:space="preserve"> в связи с наличием вакансий</w:t>
            </w:r>
            <w:r w:rsidR="008E593A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14:paraId="62FB1040" w14:textId="776C8B7D" w:rsidR="00091C3B" w:rsidRDefault="0098462A" w:rsidP="0098462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части оплаты коммунальных услуг</w:t>
            </w:r>
            <w:r w:rsidR="000E7176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1B148E">
              <w:rPr>
                <w:rFonts w:ascii="Times New Roman" w:eastAsia="Calibri" w:hAnsi="Times New Roman"/>
                <w:sz w:val="24"/>
                <w:szCs w:val="24"/>
              </w:rPr>
              <w:t xml:space="preserve"> ТО системы видеонаблюдения, ТО автоматической пожарной сигнализации, обслуживание системы вентиляции, ТО системы передачи извещения о пожаре, уплаты налога на имущество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2B7C0B">
              <w:rPr>
                <w:rFonts w:ascii="Times New Roman" w:eastAsia="Calibri" w:hAnsi="Times New Roman"/>
                <w:sz w:val="24"/>
                <w:szCs w:val="24"/>
              </w:rPr>
              <w:t xml:space="preserve">СК «Центр единоборств»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сумме</w:t>
            </w:r>
            <w:r w:rsidR="00D51A2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373102">
              <w:rPr>
                <w:rFonts w:ascii="Times New Roman" w:eastAsia="Calibri" w:hAnsi="Times New Roman"/>
                <w:sz w:val="24"/>
                <w:szCs w:val="24"/>
              </w:rPr>
              <w:t>82,3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тыс. рублей</w:t>
            </w:r>
            <w:r w:rsidR="00D51A2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0E8F04B4" w14:textId="0C943900" w:rsidR="009B5589" w:rsidRPr="009B5589" w:rsidRDefault="009B5589" w:rsidP="00984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B5589">
              <w:rPr>
                <w:rFonts w:ascii="Times New Roman" w:eastAsia="Calibri" w:hAnsi="Times New Roman"/>
                <w:sz w:val="24"/>
                <w:szCs w:val="24"/>
              </w:rPr>
              <w:t>КБК 929 1101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34BA" w14:textId="1AEA0618" w:rsidR="00091C3B" w:rsidRPr="00091C3B" w:rsidRDefault="009B558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  <w:r w:rsidR="00D51A2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372,6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40C" w14:textId="0A9666BA" w:rsidR="00091C3B" w:rsidRPr="00091C3B" w:rsidRDefault="001B01BB" w:rsidP="00351F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9B5589">
              <w:rPr>
                <w:rFonts w:ascii="Times New Roman" w:hAnsi="Times New Roman"/>
                <w:sz w:val="24"/>
              </w:rPr>
              <w:t>1 482,3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DE34" w14:textId="0BA45E8D" w:rsidR="00091C3B" w:rsidRPr="00091C3B" w:rsidRDefault="009B558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22 890,3</w:t>
            </w:r>
          </w:p>
        </w:tc>
      </w:tr>
      <w:tr w:rsidR="009E5AB4" w:rsidRPr="00091C3B" w14:paraId="3926F210" w14:textId="77777777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B66BA" w14:textId="1CD8E5A1" w:rsidR="009E5AB4" w:rsidRDefault="009B558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E5AB4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D638" w14:textId="0BF49AA2" w:rsidR="00153574" w:rsidRDefault="009B5589" w:rsidP="0015357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B5589">
              <w:rPr>
                <w:rFonts w:ascii="Times New Roman" w:eastAsia="Calibri" w:hAnsi="Times New Roman"/>
                <w:sz w:val="24"/>
                <w:szCs w:val="24"/>
              </w:rPr>
              <w:t>МП «Развитие физической культуры и спорта».</w:t>
            </w:r>
            <w:r w:rsidRPr="009B558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Уменьшение бюджетных ассигнований </w:t>
            </w:r>
            <w:r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в связи со сложившейся экономией в части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расходов на спортивные мероприятия, техническое обслуживание автотранспортного средства, повышения квалификации, приобретения мягкого инвентаря</w:t>
            </w:r>
            <w:r w:rsidR="00D51A2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D51A27">
              <w:rPr>
                <w:rFonts w:ascii="Times New Roman" w:eastAsia="Calibri" w:hAnsi="Times New Roman"/>
                <w:sz w:val="24"/>
                <w:szCs w:val="24"/>
              </w:rPr>
              <w:t xml:space="preserve">общей 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>сумме 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32,8 </w:t>
            </w:r>
            <w:r w:rsidR="00153574" w:rsidRPr="009B5589">
              <w:rPr>
                <w:rFonts w:ascii="Times New Roman" w:eastAsia="Calibri" w:hAnsi="Times New Roman"/>
                <w:sz w:val="24"/>
                <w:szCs w:val="24"/>
              </w:rPr>
              <w:t xml:space="preserve">тыс. рублей </w:t>
            </w:r>
            <w:r w:rsidRPr="00D51A27">
              <w:rPr>
                <w:rFonts w:ascii="Times New Roman" w:eastAsia="Calibri" w:hAnsi="Times New Roman"/>
                <w:bCs/>
                <w:sz w:val="24"/>
                <w:szCs w:val="24"/>
              </w:rPr>
              <w:t>МБУ СШ «Авангард»</w:t>
            </w:r>
            <w:r w:rsidR="00477663" w:rsidRPr="00D51A2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2600ACBD" w14:textId="1121B923" w:rsidR="009E5AB4" w:rsidRPr="0003705E" w:rsidRDefault="00623A09" w:rsidP="0015357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КБК 929 1103 0910100590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86DC" w14:textId="61D46E16" w:rsidR="009E5AB4" w:rsidRDefault="00CD5D0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23A09">
              <w:rPr>
                <w:rFonts w:ascii="Times New Roman" w:hAnsi="Times New Roman"/>
                <w:sz w:val="24"/>
              </w:rPr>
              <w:t>2 490,1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5623D" w14:textId="0CAF85B9" w:rsidR="009E5AB4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23A09">
              <w:rPr>
                <w:rFonts w:ascii="Times New Roman" w:hAnsi="Times New Roman"/>
                <w:sz w:val="24"/>
              </w:rPr>
              <w:t>132,8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A077" w14:textId="3A5D7501" w:rsidR="009E5AB4" w:rsidRDefault="00CD5D0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23A09">
              <w:rPr>
                <w:rFonts w:ascii="Times New Roman" w:hAnsi="Times New Roman"/>
                <w:sz w:val="24"/>
              </w:rPr>
              <w:t>2 357,3</w:t>
            </w:r>
          </w:p>
        </w:tc>
      </w:tr>
      <w:tr w:rsidR="009E5AB4" w:rsidRPr="006549CF" w14:paraId="128268BF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9E2AF8" w14:textId="7A5E9BC2" w:rsidR="009E5AB4" w:rsidRPr="006549CF" w:rsidRDefault="00623A0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549C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AE36255" w14:textId="77777777" w:rsidR="009E5AB4" w:rsidRP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Отдел по делам молодежи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040227B" w14:textId="22CB8937" w:rsidR="009E5AB4" w:rsidRPr="006549CF" w:rsidRDefault="00623A0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7 178,4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777AD16" w14:textId="27B2FDDC" w:rsidR="009E5AB4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623A09">
              <w:rPr>
                <w:rFonts w:ascii="Times New Roman" w:hAnsi="Times New Roman"/>
                <w:b/>
                <w:sz w:val="24"/>
              </w:rPr>
              <w:t>584,5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5380E1E" w14:textId="504941F5" w:rsidR="009E5AB4" w:rsidRPr="006549CF" w:rsidRDefault="00623A0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6 593,9</w:t>
            </w:r>
          </w:p>
        </w:tc>
      </w:tr>
      <w:tr w:rsidR="006549CF" w:rsidRPr="006549CF" w14:paraId="223E5C59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24AE" w14:textId="7DCE9C9B" w:rsidR="006549CF" w:rsidRPr="006549CF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549CF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0F105" w14:textId="60F0DCCA" w:rsidR="006549CF" w:rsidRP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МП «Молодежь Тбилисского района».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 w:rsidR="00C87A6F">
              <w:rPr>
                <w:rFonts w:ascii="Times New Roman" w:eastAsia="Calibri" w:hAnsi="Times New Roman"/>
                <w:bCs/>
                <w:sz w:val="24"/>
                <w:szCs w:val="24"/>
              </w:rPr>
              <w:t>в части приобретения раздаточной продукции, услуги по проведению КВН, покупки баннера и виндера.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AFD12" w14:textId="3CF4B213" w:rsidR="006549CF" w:rsidRPr="006549CF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C87A6F">
              <w:rPr>
                <w:rFonts w:ascii="Times New Roman" w:hAnsi="Times New Roman"/>
                <w:sz w:val="24"/>
              </w:rPr>
              <w:t>66,0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747B" w14:textId="3F80FFEB" w:rsidR="006549CF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C87A6F"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5D76" w14:textId="0D67C4AD" w:rsidR="006549CF" w:rsidRPr="006549CF" w:rsidRDefault="00C87A6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571,9</w:t>
            </w:r>
          </w:p>
        </w:tc>
      </w:tr>
      <w:tr w:rsidR="006549CF" w:rsidRPr="006549CF" w14:paraId="633DEBC2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8C23" w14:textId="787FCFCE" w:rsidR="006549CF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  <w:r w:rsidR="006549CF">
              <w:rPr>
                <w:rFonts w:ascii="Times New Roman" w:hAnsi="Times New Roman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F154" w14:textId="1A92E224" w:rsid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в части </w:t>
            </w:r>
            <w:r w:rsidR="00C87A6F">
              <w:rPr>
                <w:rFonts w:ascii="Times New Roman" w:eastAsia="Calibri" w:hAnsi="Times New Roman"/>
                <w:bCs/>
                <w:sz w:val="24"/>
                <w:szCs w:val="24"/>
              </w:rPr>
              <w:t>питания детей в туристических походах</w:t>
            </w:r>
            <w:r w:rsidR="006614D6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422D2" w14:textId="3EEC1C2B" w:rsidR="006549CF" w:rsidRDefault="001866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89D11" w14:textId="0D1E6591" w:rsid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186652">
              <w:rPr>
                <w:rFonts w:ascii="Times New Roman" w:hAnsi="Times New Roman"/>
                <w:sz w:val="24"/>
              </w:rPr>
              <w:t>155,7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E79A9" w14:textId="04A54106" w:rsidR="006549CF" w:rsidRDefault="00186652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94,5</w:t>
            </w:r>
          </w:p>
        </w:tc>
      </w:tr>
      <w:tr w:rsidR="006549CF" w:rsidRPr="006549CF" w14:paraId="5CD895F7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677D" w14:textId="64481258" w:rsidR="006549CF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D5AA5">
              <w:rPr>
                <w:rFonts w:ascii="Times New Roman" w:hAnsi="Times New Roman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11A7A" w14:textId="0FFA346E" w:rsid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в части </w:t>
            </w:r>
            <w:r w:rsidR="00186652">
              <w:rPr>
                <w:rFonts w:ascii="Times New Roman" w:eastAsia="Calibri" w:hAnsi="Times New Roman"/>
                <w:bCs/>
                <w:sz w:val="24"/>
                <w:szCs w:val="24"/>
              </w:rPr>
              <w:t>оплаты услуг по проведению тематических слетов</w:t>
            </w:r>
            <w:r w:rsidR="006614D6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17BA8" w14:textId="664BDA19" w:rsidR="006549CF" w:rsidRDefault="001866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1C4DC" w14:textId="5FB460C3" w:rsid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186652">
              <w:rPr>
                <w:rFonts w:ascii="Times New Roman" w:hAnsi="Times New Roman"/>
                <w:sz w:val="24"/>
              </w:rPr>
              <w:t>124</w:t>
            </w:r>
            <w:r>
              <w:rPr>
                <w:rFonts w:ascii="Times New Roman" w:hAnsi="Times New Roman"/>
                <w:sz w:val="24"/>
              </w:rPr>
              <w:t>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9E3E5" w14:textId="0010C7B2" w:rsidR="006549CF" w:rsidRDefault="00186652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186652" w:rsidRPr="006549CF" w14:paraId="4FBC2EDF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2075" w14:textId="59DCC6F4" w:rsidR="00186652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0471" w14:textId="291076B2" w:rsidR="00186652" w:rsidRDefault="006614D6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="0018665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18665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="0018665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18665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186652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по командировочным расходам в части суточных и проезда</w:t>
            </w:r>
            <w:r w:rsidR="00961AC5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03805" w14:textId="16345BBF" w:rsidR="00186652" w:rsidRDefault="0018665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4 080,4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1F0E8" w14:textId="7AA550EB" w:rsidR="00186652" w:rsidRDefault="0018665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3CCFF" w14:textId="61CDD62F" w:rsidR="00186652" w:rsidRDefault="00186652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4 069,3</w:t>
            </w:r>
          </w:p>
        </w:tc>
      </w:tr>
      <w:tr w:rsidR="00186652" w:rsidRPr="006549CF" w14:paraId="0A1615B0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CE72" w14:textId="6463BEDA" w:rsidR="00186652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E5DA" w14:textId="77A65E5B" w:rsidR="00186652" w:rsidRDefault="006030D8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030D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="0018665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18665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="00186652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18665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186652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по расходам</w:t>
            </w:r>
            <w:r w:rsid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ремонт и </w:t>
            </w:r>
            <w:r w:rsidR="00186652">
              <w:rPr>
                <w:rFonts w:ascii="Times New Roman" w:eastAsia="Calibri" w:hAnsi="Times New Roman"/>
                <w:bCs/>
                <w:sz w:val="24"/>
                <w:szCs w:val="24"/>
              </w:rPr>
              <w:t>заправку картриджей</w:t>
            </w:r>
            <w:r w:rsidR="006614D6">
              <w:rPr>
                <w:rFonts w:ascii="Times New Roman" w:eastAsia="Calibri" w:hAnsi="Times New Roman"/>
                <w:bCs/>
                <w:sz w:val="24"/>
                <w:szCs w:val="24"/>
              </w:rPr>
              <w:t>, приобретение основных средств</w:t>
            </w:r>
            <w:r w:rsidR="00961AC5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882F" w14:textId="4575ABDB" w:rsidR="00186652" w:rsidRDefault="006614D6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1818" w14:textId="0719E068" w:rsidR="00186652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-103,8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8F9DB" w14:textId="0983F037" w:rsidR="00186652" w:rsidRDefault="006614D6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128,7</w:t>
            </w:r>
          </w:p>
        </w:tc>
      </w:tr>
      <w:tr w:rsidR="006549CF" w:rsidRPr="006549CF" w14:paraId="66BC823B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E1365" w14:textId="3F653DCD" w:rsidR="006549CF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14C2" w14:textId="7428D5DB" w:rsidR="006549CF" w:rsidRDefault="006614D6" w:rsidP="005D5A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6614D6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6614D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связи со сложившейся экономией по командировочным расходам в части суточных и проезда</w:t>
            </w:r>
            <w:r w:rsidR="006030D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отдела по делам молодежи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351D" w14:textId="7AADD240" w:rsidR="006549CF" w:rsidRDefault="006030D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A5CD1" w14:textId="7967D623" w:rsidR="006549CF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-25,5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7C27A" w14:textId="63201B31" w:rsidR="006549CF" w:rsidRDefault="006030D8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1 484,1</w:t>
            </w:r>
          </w:p>
        </w:tc>
      </w:tr>
      <w:tr w:rsidR="005D5AA5" w:rsidRPr="006549CF" w14:paraId="6660E2CE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0F50" w14:textId="5F5E990C" w:rsidR="005D5AA5" w:rsidRDefault="006614D6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14FE6" w14:textId="447EC524" w:rsidR="005D5AA5" w:rsidRDefault="006030D8" w:rsidP="005D5A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030D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6030D8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6030D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связи со сложившейся экономией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части расходов по проведению диспансеризации</w:t>
            </w:r>
            <w:r w:rsidR="00F8095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отдела по делам молодежи МО Тбилисский район</w:t>
            </w:r>
            <w:r w:rsidR="00961AC5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2EA3E" w14:textId="591D58C9" w:rsidR="005D5AA5" w:rsidRDefault="006030D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357F" w14:textId="5A7348B2" w:rsidR="005D5AA5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030D8">
              <w:rPr>
                <w:rFonts w:ascii="Times New Roman" w:hAnsi="Times New Roman"/>
                <w:sz w:val="24"/>
              </w:rPr>
              <w:t>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3556" w14:textId="015BA14D" w:rsidR="005D5AA5" w:rsidRDefault="006030D8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59,2</w:t>
            </w:r>
          </w:p>
        </w:tc>
      </w:tr>
      <w:tr w:rsidR="00F80954" w:rsidRPr="006549CF" w14:paraId="51747EF3" w14:textId="77777777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6871" w14:textId="27CD1445" w:rsidR="00F80954" w:rsidRDefault="00F8095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AD24" w14:textId="697331F6" w:rsidR="00F80954" w:rsidRPr="006030D8" w:rsidRDefault="00F80954" w:rsidP="005D5A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8095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F80954">
              <w:rPr>
                <w:rFonts w:ascii="Times New Roman" w:eastAsia="Calibri" w:hAnsi="Times New Roman"/>
                <w:b/>
                <w:sz w:val="24"/>
                <w:szCs w:val="24"/>
              </w:rPr>
              <w:t>Уменьшение бюджетных ассигнований</w:t>
            </w:r>
            <w:r w:rsidRPr="00F8095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связи со сложившейся экономией в части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платы за негативное воздействие на окружающую среду </w:t>
            </w:r>
            <w:r w:rsidRPr="00F80954">
              <w:rPr>
                <w:rFonts w:ascii="Times New Roman" w:eastAsia="Calibri" w:hAnsi="Times New Roman"/>
                <w:bCs/>
                <w:sz w:val="24"/>
                <w:szCs w:val="24"/>
              </w:rPr>
              <w:t>отдела по делам молодежи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BFBBF" w14:textId="17D40CEB" w:rsidR="00F80954" w:rsidRDefault="00F80954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94AB" w14:textId="3AC45531" w:rsidR="00F80954" w:rsidRDefault="00F8095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4C80" w14:textId="5F21BBE4" w:rsidR="00F80954" w:rsidRDefault="00F80954" w:rsidP="00F8095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F1298" w14:paraId="3897285F" w14:textId="77777777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E9EC60" w14:textId="77777777" w:rsidR="005F1298" w:rsidRDefault="005F12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14:paraId="021DFC2A" w14:textId="77777777"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535F9034" w14:textId="665F8098" w:rsidR="005F1298" w:rsidRDefault="00EC7B9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2 783 012,2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42BF689" w14:textId="708B2A3A" w:rsidR="005F1298" w:rsidRDefault="005D5AA5" w:rsidP="00D416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C7B94">
              <w:rPr>
                <w:rFonts w:ascii="Times New Roman" w:hAnsi="Times New Roman"/>
                <w:b/>
                <w:sz w:val="24"/>
              </w:rPr>
              <w:t>13 656,3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59D8F80" w14:textId="0720F4D8" w:rsidR="005F1298" w:rsidRDefault="005F1298" w:rsidP="005D5AA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EC7B94">
              <w:rPr>
                <w:rFonts w:ascii="Times New Roman" w:hAnsi="Times New Roman"/>
                <w:b/>
                <w:sz w:val="24"/>
              </w:rPr>
              <w:t> </w:t>
            </w:r>
            <w:r w:rsidR="00D416FF">
              <w:rPr>
                <w:rFonts w:ascii="Times New Roman" w:hAnsi="Times New Roman"/>
                <w:b/>
                <w:sz w:val="24"/>
              </w:rPr>
              <w:t>7</w:t>
            </w:r>
            <w:r w:rsidR="00EC7B94">
              <w:rPr>
                <w:rFonts w:ascii="Times New Roman" w:hAnsi="Times New Roman"/>
                <w:b/>
                <w:sz w:val="24"/>
              </w:rPr>
              <w:t>96 668,5</w:t>
            </w:r>
          </w:p>
        </w:tc>
      </w:tr>
    </w:tbl>
    <w:p w14:paraId="19F49C8E" w14:textId="77777777"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826B778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 </w:t>
      </w:r>
      <w:r w:rsidRPr="00BD585D">
        <w:rPr>
          <w:rFonts w:ascii="Times New Roman" w:hAnsi="Times New Roman"/>
          <w:sz w:val="28"/>
        </w:rPr>
        <w:t>Проектом решения вносятся изменения в Приложение 1</w:t>
      </w:r>
      <w:r>
        <w:rPr>
          <w:rFonts w:ascii="Times New Roman" w:hAnsi="Times New Roman"/>
          <w:sz w:val="28"/>
        </w:rPr>
        <w:t>4</w:t>
      </w:r>
      <w:r w:rsidRPr="00BD585D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BD585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BD585D">
        <w:rPr>
          <w:rFonts w:ascii="Times New Roman" w:hAnsi="Times New Roman"/>
          <w:sz w:val="28"/>
        </w:rPr>
        <w:t>»:</w:t>
      </w:r>
    </w:p>
    <w:p w14:paraId="60596629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14:paraId="60B11E7D" w14:textId="77777777"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14:paraId="52815E67" w14:textId="77777777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9B53" w14:textId="77777777"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AB26092" w14:textId="77777777"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9B53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BAA3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2BFE1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5757EB36" w14:textId="77777777"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14:paraId="62E7539A" w14:textId="77777777"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24BE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14:paraId="2BB17926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14:paraId="0CB26184" w14:textId="77777777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80F66B7" w14:textId="77777777"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11E45765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FF97A28" w14:textId="2A72E999" w:rsidR="003116BE" w:rsidRDefault="006D0301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585 067,2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0D040C7" w14:textId="15E533F6" w:rsidR="003116BE" w:rsidRDefault="006D0301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2 610,0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051C9AA" w14:textId="7773D99B" w:rsidR="003116BE" w:rsidRDefault="006D0301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587 677,2</w:t>
            </w:r>
          </w:p>
        </w:tc>
      </w:tr>
      <w:tr w:rsidR="00BA6BC1" w:rsidRPr="002B043B" w14:paraId="0C28EE63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53C804" w14:textId="77777777"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2D0ABB" w14:textId="7BE6E151" w:rsidR="00BA6BC1" w:rsidRPr="002B043B" w:rsidRDefault="006D0301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019A81" w14:textId="553683B5" w:rsidR="00BA6BC1" w:rsidRPr="002B043B" w:rsidRDefault="006D030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240 292,7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90EFED" w14:textId="155321D5" w:rsidR="00BA6BC1" w:rsidRPr="002B043B" w:rsidRDefault="006D030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2 610,0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511F41" w14:textId="59091CDD" w:rsidR="00BA6BC1" w:rsidRPr="002B043B" w:rsidRDefault="006D030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242 568,3</w:t>
            </w:r>
          </w:p>
        </w:tc>
      </w:tr>
      <w:tr w:rsidR="00BA6BC1" w:rsidRPr="002B043B" w14:paraId="5F2246A8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036A" w14:textId="77777777"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C1EC6" w14:textId="77777777" w:rsidR="00BA6BC1" w:rsidRDefault="00BA6BC1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BE667D">
              <w:rPr>
                <w:rFonts w:ascii="Times New Roman" w:hAnsi="Times New Roman"/>
                <w:sz w:val="24"/>
              </w:rPr>
              <w:t xml:space="preserve">МП </w:t>
            </w:r>
            <w:r w:rsidR="00595922" w:rsidRPr="00595922">
              <w:rPr>
                <w:rFonts w:ascii="Times New Roman" w:hAnsi="Times New Roman"/>
                <w:sz w:val="24"/>
              </w:rPr>
              <w:t>«Социально-экономическое и территориальное развитие»</w:t>
            </w:r>
            <w:r w:rsidR="00466330">
              <w:rPr>
                <w:rFonts w:ascii="Times New Roman" w:hAnsi="Times New Roman"/>
                <w:sz w:val="24"/>
              </w:rPr>
              <w:t>.</w:t>
            </w:r>
            <w:r w:rsidR="00595922" w:rsidRPr="00595922">
              <w:rPr>
                <w:rFonts w:ascii="Times New Roman" w:hAnsi="Times New Roman"/>
                <w:sz w:val="24"/>
              </w:rPr>
              <w:t xml:space="preserve"> </w:t>
            </w:r>
            <w:r w:rsidR="00595922" w:rsidRPr="00C237B2">
              <w:rPr>
                <w:rFonts w:ascii="Times New Roman" w:hAnsi="Times New Roman"/>
                <w:b/>
                <w:sz w:val="24"/>
              </w:rPr>
              <w:t>У</w:t>
            </w:r>
            <w:r w:rsidR="00595922">
              <w:rPr>
                <w:rFonts w:ascii="Times New Roman" w:hAnsi="Times New Roman"/>
                <w:b/>
                <w:sz w:val="24"/>
              </w:rPr>
              <w:t>меньшение</w:t>
            </w:r>
            <w:r w:rsidR="00595922"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595922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95922" w:rsidRPr="00595922">
              <w:rPr>
                <w:rFonts w:ascii="Times New Roman" w:hAnsi="Times New Roman"/>
                <w:sz w:val="24"/>
              </w:rPr>
              <w:t xml:space="preserve">по </w:t>
            </w:r>
            <w:r w:rsidR="00595922">
              <w:rPr>
                <w:rFonts w:ascii="Times New Roman" w:hAnsi="Times New Roman"/>
                <w:sz w:val="24"/>
              </w:rPr>
              <w:t>основному мероприятию № 29 «С</w:t>
            </w:r>
            <w:r w:rsidR="00595922" w:rsidRPr="00595922">
              <w:rPr>
                <w:rFonts w:ascii="Times New Roman" w:hAnsi="Times New Roman"/>
                <w:sz w:val="24"/>
              </w:rPr>
              <w:t>троительств</w:t>
            </w:r>
            <w:r w:rsidR="00595922">
              <w:rPr>
                <w:rFonts w:ascii="Times New Roman" w:hAnsi="Times New Roman"/>
                <w:sz w:val="24"/>
              </w:rPr>
              <w:t>о</w:t>
            </w:r>
            <w:r w:rsidR="00595922" w:rsidRPr="00595922">
              <w:rPr>
                <w:rFonts w:ascii="Times New Roman" w:hAnsi="Times New Roman"/>
                <w:sz w:val="24"/>
              </w:rPr>
              <w:t xml:space="preserve"> объекта </w:t>
            </w:r>
            <w:r w:rsidR="00595922">
              <w:rPr>
                <w:rFonts w:ascii="Times New Roman" w:hAnsi="Times New Roman"/>
                <w:sz w:val="24"/>
              </w:rPr>
              <w:t>«</w:t>
            </w:r>
            <w:r w:rsidR="00595922" w:rsidRPr="00595922">
              <w:rPr>
                <w:rFonts w:ascii="Times New Roman" w:hAnsi="Times New Roman"/>
                <w:sz w:val="24"/>
              </w:rPr>
              <w:t>Детское дошкольное учреждение на 80 мест по адресу: Краснодарский край, Тбилисский район, ст</w:t>
            </w:r>
            <w:r w:rsidR="00595922">
              <w:rPr>
                <w:rFonts w:ascii="Times New Roman" w:hAnsi="Times New Roman"/>
                <w:sz w:val="24"/>
              </w:rPr>
              <w:t xml:space="preserve">. </w:t>
            </w:r>
            <w:r w:rsidR="00595922" w:rsidRPr="00595922">
              <w:rPr>
                <w:rFonts w:ascii="Times New Roman" w:hAnsi="Times New Roman"/>
                <w:sz w:val="24"/>
              </w:rPr>
              <w:t>Ловлинская, ул. Гагарина 1 Г</w:t>
            </w:r>
            <w:r w:rsidR="00595922">
              <w:rPr>
                <w:rFonts w:ascii="Times New Roman" w:hAnsi="Times New Roman"/>
                <w:sz w:val="24"/>
              </w:rPr>
              <w:t>».</w:t>
            </w:r>
          </w:p>
          <w:p w14:paraId="60E5BCDE" w14:textId="12BC84E5" w:rsidR="00B151CF" w:rsidRPr="002B043B" w:rsidRDefault="00B151CF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0701 0412910290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75CD" w14:textId="66A5708F" w:rsidR="00BA6BC1" w:rsidRPr="002B043B" w:rsidRDefault="00595922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239 958,3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1B8E" w14:textId="440E80AF" w:rsidR="00BA6BC1" w:rsidRPr="002B043B" w:rsidRDefault="00595922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</w:t>
            </w:r>
            <w:r w:rsidR="00B151CF">
              <w:rPr>
                <w:rFonts w:ascii="Times New Roman" w:hAnsi="Times New Roman"/>
                <w:sz w:val="24"/>
              </w:rPr>
              <w:t>37 348,3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4E782" w14:textId="086F306B" w:rsidR="00BA6BC1" w:rsidRPr="002B043B" w:rsidRDefault="00B151CF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2 610,0</w:t>
            </w:r>
          </w:p>
        </w:tc>
      </w:tr>
      <w:tr w:rsidR="00BE667D" w:rsidRPr="002B043B" w14:paraId="6E3027A5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9278" w14:textId="77777777" w:rsidR="00BE667D" w:rsidRPr="00CB5554" w:rsidRDefault="00B73DC3" w:rsidP="00B73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B5554">
              <w:rPr>
                <w:rFonts w:ascii="Times New Roman" w:hAnsi="Times New Roman"/>
                <w:sz w:val="24"/>
              </w:rPr>
              <w:t>1.</w:t>
            </w:r>
            <w:r w:rsidR="00BE667D" w:rsidRPr="00CB5554">
              <w:rPr>
                <w:rFonts w:ascii="Times New Roman" w:hAnsi="Times New Roman"/>
                <w:sz w:val="24"/>
              </w:rPr>
              <w:t>1</w:t>
            </w:r>
            <w:r w:rsidRPr="00CB5554">
              <w:rPr>
                <w:rFonts w:ascii="Times New Roman" w:hAnsi="Times New Roman"/>
                <w:sz w:val="24"/>
              </w:rPr>
              <w:t>.</w:t>
            </w:r>
            <w:r w:rsidR="00BE667D" w:rsidRPr="00CB55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E502" w14:textId="517E9076" w:rsidR="00BE667D" w:rsidRDefault="00466330" w:rsidP="005A5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66330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466330">
              <w:rPr>
                <w:rFonts w:ascii="Times New Roman" w:hAnsi="Times New Roman"/>
                <w:b/>
                <w:bCs/>
                <w:sz w:val="24"/>
              </w:rPr>
              <w:t xml:space="preserve">Увеличение бюджетных ассигнований за счет средств краевого бюджета </w:t>
            </w:r>
            <w:r w:rsidRPr="00466330">
              <w:rPr>
                <w:rFonts w:ascii="Times New Roman" w:hAnsi="Times New Roman"/>
                <w:sz w:val="24"/>
              </w:rPr>
              <w:t>по основному мероприятию № 29 «Строительство объекта «Детское дошкольное учреждение на 80 мест по адресу: Краснодарский край, Тбилисский район, ст. Ловлинская, ул. Гагарина 1 Г».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04981" w:rsidRPr="00204981">
              <w:rPr>
                <w:rFonts w:ascii="Times New Roman" w:hAnsi="Times New Roman"/>
                <w:sz w:val="24"/>
              </w:rPr>
              <w:t>Субсидия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  <w:r w:rsidR="005A57DF">
              <w:rPr>
                <w:rFonts w:ascii="Times New Roman" w:hAnsi="Times New Roman"/>
                <w:sz w:val="24"/>
              </w:rPr>
              <w:t xml:space="preserve"> </w:t>
            </w:r>
            <w:r w:rsidR="005A57DF" w:rsidRPr="005A57DF">
              <w:rPr>
                <w:rFonts w:ascii="Times New Roman" w:hAnsi="Times New Roman"/>
                <w:sz w:val="24"/>
              </w:rPr>
              <w:t>согласно постановлению Губернатора КК от 27.11.2023 № 975 «О внесении изменений в постановление Губернатора КК от 30.03.2023 г. № 157 «О внесении изменений в распределение субсидий местным бюджетам муниципальных образования КК из бюджета КК в рамках подпрограммы «Создание объектов общественной инфраструктуры муниципальной собственности» ГП КК «Развитие общественной инфраструктуры».</w:t>
            </w:r>
          </w:p>
          <w:p w14:paraId="5AE8CD99" w14:textId="7EF5B78F" w:rsidR="00B151CF" w:rsidRPr="00267A2C" w:rsidRDefault="00B151CF" w:rsidP="005A5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КБК 902 0701 04129</w:t>
            </w:r>
            <w:r w:rsidR="00267A2C">
              <w:rPr>
                <w:rFonts w:ascii="Times New Roman" w:hAnsi="Times New Roman"/>
                <w:sz w:val="24"/>
                <w:lang w:val="en-US"/>
              </w:rPr>
              <w:t>S0470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55C7" w14:textId="52F3C372" w:rsidR="00BE667D" w:rsidRDefault="00204981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B7C0C" w14:textId="57E83DA3" w:rsidR="00BE667D" w:rsidRDefault="00204981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+230 359,9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2C082" w14:textId="3460E0D7" w:rsidR="00BE667D" w:rsidRDefault="00204981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230 359,9</w:t>
            </w:r>
          </w:p>
        </w:tc>
      </w:tr>
      <w:tr w:rsidR="00A726A8" w:rsidRPr="002B043B" w14:paraId="52D0C962" w14:textId="77777777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DABA7" w14:textId="5CEE7689" w:rsidR="00A726A8" w:rsidRPr="00CB5554" w:rsidRDefault="003D7FA3" w:rsidP="00B73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AAB9" w14:textId="6692BC85" w:rsidR="00A726A8" w:rsidRPr="00267A2C" w:rsidRDefault="00A726A8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6330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466330">
              <w:rPr>
                <w:rFonts w:ascii="Times New Roman" w:hAnsi="Times New Roman"/>
                <w:b/>
                <w:bCs/>
                <w:sz w:val="24"/>
              </w:rPr>
              <w:t xml:space="preserve">Увеличение бюджетных ассигнований </w:t>
            </w:r>
            <w:r w:rsidRPr="00466330">
              <w:rPr>
                <w:rFonts w:ascii="Times New Roman" w:hAnsi="Times New Roman"/>
                <w:sz w:val="24"/>
              </w:rPr>
              <w:t>по основному мероприятию № 29 «Строительство объекта «Детское дошкольное учреждение на 80 мест по адресу: Краснодарский край, Тбилисский район, ст. Ловлинская, ул. Гагарина 1 Г»</w:t>
            </w:r>
            <w:r>
              <w:rPr>
                <w:rFonts w:ascii="Times New Roman" w:hAnsi="Times New Roman"/>
                <w:sz w:val="24"/>
              </w:rPr>
              <w:t xml:space="preserve"> (софинансирование)</w:t>
            </w:r>
            <w:r w:rsidR="00267A2C">
              <w:rPr>
                <w:rFonts w:ascii="Times New Roman" w:hAnsi="Times New Roman"/>
                <w:sz w:val="24"/>
              </w:rPr>
              <w:t>.</w:t>
            </w:r>
          </w:p>
          <w:p w14:paraId="16AF17C9" w14:textId="10120399" w:rsidR="00267A2C" w:rsidRPr="00267A2C" w:rsidRDefault="00267A2C" w:rsidP="00BE667D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67A2C">
              <w:rPr>
                <w:rFonts w:ascii="Times New Roman" w:hAnsi="Times New Roman"/>
                <w:sz w:val="24"/>
                <w:lang w:val="en-US"/>
              </w:rPr>
              <w:t>КБК 902 0701 04129S0470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45FF" w14:textId="469159EB" w:rsidR="00A726A8" w:rsidRDefault="00A726A8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A2886" w14:textId="15D82BC9" w:rsidR="00A726A8" w:rsidRDefault="00A726A8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+9 598,4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4AD6" w14:textId="28CA9DC5" w:rsidR="00A726A8" w:rsidRDefault="00A726A8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9 598,4</w:t>
            </w:r>
          </w:p>
        </w:tc>
      </w:tr>
      <w:tr w:rsidR="00CB5554" w:rsidRPr="002B043B" w14:paraId="46D3BBF3" w14:textId="77777777" w:rsidTr="003D7FA3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486DDEC6" w14:textId="40F9CADE" w:rsidR="00CB5554" w:rsidRPr="00B710CE" w:rsidRDefault="00CB5554" w:rsidP="00B73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1.</w:t>
            </w:r>
            <w:r w:rsidR="003D7FA3" w:rsidRPr="00B710CE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A083942" w14:textId="3B60B8C6" w:rsidR="00267A2C" w:rsidRPr="00B710CE" w:rsidRDefault="00CB5554" w:rsidP="00BE66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Условно утвержденные расходы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8895EF5" w14:textId="04CE7DE5" w:rsidR="00CB5554" w:rsidRPr="00B710CE" w:rsidRDefault="0020498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22 941,9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90CCFDE" w14:textId="10666AE9" w:rsidR="00CB5554" w:rsidRPr="00B710CE" w:rsidRDefault="0020498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-2 610,0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7B8F62F1" w14:textId="2D588658" w:rsidR="00CB5554" w:rsidRPr="00B710CE" w:rsidRDefault="0020498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710CE">
              <w:rPr>
                <w:rFonts w:ascii="Times New Roman" w:hAnsi="Times New Roman"/>
                <w:b/>
                <w:bCs/>
                <w:sz w:val="24"/>
              </w:rPr>
              <w:t>20 331,9</w:t>
            </w:r>
          </w:p>
        </w:tc>
      </w:tr>
      <w:tr w:rsidR="003116BE" w14:paraId="140215A7" w14:textId="77777777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3DE319E" w14:textId="77777777"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14:paraId="3E225A28" w14:textId="77777777"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46E98F9D" w14:textId="4764E3B7" w:rsidR="003116BE" w:rsidRDefault="00BE667D" w:rsidP="001631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3D7FA3">
              <w:rPr>
                <w:rFonts w:ascii="Times New Roman" w:hAnsi="Times New Roman"/>
                <w:b/>
                <w:sz w:val="24"/>
              </w:rPr>
              <w:t> 553 387,5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9376722" w14:textId="61DFD72A" w:rsidR="003116BE" w:rsidRDefault="003D7FA3" w:rsidP="00CB55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2D7C48D0" w14:textId="1E402AA4" w:rsidR="003116BE" w:rsidRDefault="0016313B" w:rsidP="00CB555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3D7FA3">
              <w:rPr>
                <w:rFonts w:ascii="Times New Roman" w:hAnsi="Times New Roman"/>
                <w:b/>
                <w:sz w:val="24"/>
              </w:rPr>
              <w:t> 553 387,5</w:t>
            </w:r>
          </w:p>
        </w:tc>
      </w:tr>
    </w:tbl>
    <w:p w14:paraId="4CB7521E" w14:textId="77777777" w:rsidR="00314F33" w:rsidRDefault="00314F3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CB71E67" w14:textId="6BC05630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D38DC">
        <w:rPr>
          <w:rFonts w:ascii="Times New Roman" w:hAnsi="Times New Roman"/>
          <w:sz w:val="28"/>
        </w:rPr>
        <w:t>3.3</w:t>
      </w:r>
      <w:r w:rsidR="00BE7A92" w:rsidRPr="00AD38DC">
        <w:rPr>
          <w:rFonts w:ascii="Times New Roman" w:hAnsi="Times New Roman"/>
          <w:sz w:val="28"/>
        </w:rPr>
        <w:t>.</w:t>
      </w:r>
      <w:r w:rsidRPr="00AD38DC"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14:paraId="18164656" w14:textId="5232DBEB"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</w:t>
      </w:r>
      <w:r w:rsidR="001B01BB" w:rsidRPr="001B01BB">
        <w:t xml:space="preserve"> </w:t>
      </w:r>
      <w:r w:rsidR="001B01BB" w:rsidRPr="001B01BB">
        <w:rPr>
          <w:rFonts w:ascii="Times New Roman" w:hAnsi="Times New Roman"/>
          <w:sz w:val="28"/>
        </w:rPr>
        <w:t>в части увеличени</w:t>
      </w:r>
      <w:r w:rsidR="001B01BB">
        <w:rPr>
          <w:rFonts w:ascii="Times New Roman" w:hAnsi="Times New Roman"/>
          <w:sz w:val="28"/>
        </w:rPr>
        <w:t>я</w:t>
      </w:r>
      <w:r w:rsidR="001B01BB" w:rsidRPr="001B01BB">
        <w:rPr>
          <w:rFonts w:ascii="Times New Roman" w:hAnsi="Times New Roman"/>
          <w:sz w:val="28"/>
        </w:rPr>
        <w:t xml:space="preserve"> остатков денежных средств бюджета</w:t>
      </w:r>
      <w:r w:rsidR="001B01BB">
        <w:rPr>
          <w:rFonts w:ascii="Times New Roman" w:hAnsi="Times New Roman"/>
          <w:sz w:val="28"/>
        </w:rPr>
        <w:t xml:space="preserve"> на сумму 13 656,3 тыс. руб. и в части уменьшения</w:t>
      </w:r>
      <w:r w:rsidR="001B01BB" w:rsidRPr="001B01BB">
        <w:t xml:space="preserve"> </w:t>
      </w:r>
      <w:r w:rsidR="001B01BB" w:rsidRPr="001B01BB">
        <w:rPr>
          <w:rFonts w:ascii="Times New Roman" w:hAnsi="Times New Roman"/>
          <w:sz w:val="28"/>
        </w:rPr>
        <w:t>остатков денежных средств бюджета на сумму 13 656,3 тыс. руб.</w:t>
      </w:r>
    </w:p>
    <w:p w14:paraId="07781D63" w14:textId="77777777" w:rsidR="008B2D82" w:rsidRDefault="008B2D82" w:rsidP="002B7C0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8CE5898" w14:textId="2931F34D" w:rsidR="00856B18" w:rsidRDefault="00856B18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5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>1</w:t>
      </w:r>
      <w:r w:rsidR="00DF5D49">
        <w:rPr>
          <w:rFonts w:ascii="Times New Roman" w:hAnsi="Times New Roman"/>
          <w:sz w:val="28"/>
        </w:rPr>
        <w:t>7</w:t>
      </w:r>
      <w:r w:rsidR="00DD7E14">
        <w:rPr>
          <w:rFonts w:ascii="Times New Roman" w:hAnsi="Times New Roman"/>
          <w:sz w:val="28"/>
        </w:rPr>
        <w:t xml:space="preserve"> </w:t>
      </w:r>
      <w:r w:rsidR="00AB3CFD">
        <w:rPr>
          <w:rFonts w:ascii="Times New Roman" w:hAnsi="Times New Roman"/>
          <w:sz w:val="28"/>
        </w:rPr>
        <w:t>«</w:t>
      </w:r>
      <w:r w:rsidR="00DF5D49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B3CFD">
        <w:rPr>
          <w:rFonts w:ascii="Times New Roman" w:hAnsi="Times New Roman"/>
          <w:sz w:val="28"/>
        </w:rPr>
        <w:t>»</w:t>
      </w:r>
      <w:r w:rsidR="00D019F9">
        <w:rPr>
          <w:rFonts w:ascii="Times New Roman" w:hAnsi="Times New Roman"/>
          <w:sz w:val="28"/>
        </w:rPr>
        <w:t xml:space="preserve"> </w:t>
      </w:r>
      <w:r w:rsidR="00D019F9" w:rsidRPr="00D019F9">
        <w:rPr>
          <w:rFonts w:ascii="Times New Roman" w:hAnsi="Times New Roman"/>
          <w:sz w:val="28"/>
        </w:rPr>
        <w:t xml:space="preserve">в части </w:t>
      </w:r>
      <w:r w:rsidR="00DF5D49">
        <w:rPr>
          <w:rFonts w:ascii="Times New Roman" w:hAnsi="Times New Roman"/>
          <w:sz w:val="28"/>
        </w:rPr>
        <w:t>уменьшения</w:t>
      </w:r>
      <w:r w:rsidR="00D019F9" w:rsidRPr="00D019F9">
        <w:rPr>
          <w:rFonts w:ascii="Times New Roman" w:hAnsi="Times New Roman"/>
          <w:sz w:val="28"/>
        </w:rPr>
        <w:t xml:space="preserve"> в 2023 году</w:t>
      </w:r>
      <w:r w:rsidR="00080C23">
        <w:rPr>
          <w:rFonts w:ascii="Times New Roman" w:hAnsi="Times New Roman"/>
          <w:sz w:val="28"/>
        </w:rPr>
        <w:t xml:space="preserve"> </w:t>
      </w:r>
      <w:r w:rsidR="00080C23" w:rsidRPr="006F4B69">
        <w:rPr>
          <w:rFonts w:ascii="Times New Roman" w:hAnsi="Times New Roman"/>
          <w:sz w:val="28"/>
        </w:rPr>
        <w:t xml:space="preserve">за счет средств краевого бюджета 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</w:r>
      <w:r w:rsidR="00747365" w:rsidRPr="006F4B69">
        <w:rPr>
          <w:rFonts w:ascii="Times New Roman" w:hAnsi="Times New Roman"/>
          <w:sz w:val="28"/>
        </w:rPr>
        <w:t>в сумме 1</w:t>
      </w:r>
      <w:r w:rsidR="00080C23" w:rsidRPr="006F4B69">
        <w:rPr>
          <w:rFonts w:ascii="Times New Roman" w:hAnsi="Times New Roman"/>
          <w:sz w:val="28"/>
        </w:rPr>
        <w:t>53,1</w:t>
      </w:r>
      <w:r w:rsidR="00747365" w:rsidRPr="006F4B69">
        <w:rPr>
          <w:rFonts w:ascii="Times New Roman" w:hAnsi="Times New Roman"/>
          <w:sz w:val="28"/>
        </w:rPr>
        <w:t xml:space="preserve"> тыс. рублей</w:t>
      </w:r>
      <w:r w:rsidR="00080C23">
        <w:rPr>
          <w:rFonts w:ascii="Times New Roman" w:hAnsi="Times New Roman"/>
          <w:sz w:val="28"/>
        </w:rPr>
        <w:t xml:space="preserve"> и увеличения в 2023 году</w:t>
      </w:r>
      <w:r w:rsidR="00080C23">
        <w:t xml:space="preserve"> </w:t>
      </w:r>
      <w:r w:rsidR="00080C23" w:rsidRPr="00080C23">
        <w:rPr>
          <w:rFonts w:ascii="Times New Roman" w:hAnsi="Times New Roman"/>
          <w:sz w:val="28"/>
        </w:rPr>
        <w:t>субсиди</w:t>
      </w:r>
      <w:r w:rsidR="00080C23">
        <w:rPr>
          <w:rFonts w:ascii="Times New Roman" w:hAnsi="Times New Roman"/>
          <w:sz w:val="28"/>
        </w:rPr>
        <w:t>и</w:t>
      </w:r>
      <w:r w:rsidR="00080C23" w:rsidRPr="00080C23">
        <w:rPr>
          <w:rFonts w:ascii="Times New Roman" w:hAnsi="Times New Roman"/>
          <w:sz w:val="28"/>
        </w:rPr>
        <w:t xml:space="preserve">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ведомственной целевой программы </w:t>
      </w:r>
      <w:r w:rsidR="00B969C1">
        <w:rPr>
          <w:rFonts w:ascii="Times New Roman" w:hAnsi="Times New Roman"/>
          <w:sz w:val="28"/>
        </w:rPr>
        <w:t>«</w:t>
      </w:r>
      <w:r w:rsidR="00080C23" w:rsidRPr="00080C23">
        <w:rPr>
          <w:rFonts w:ascii="Times New Roman" w:hAnsi="Times New Roman"/>
          <w:sz w:val="28"/>
        </w:rPr>
        <w:t>Оказание государственной поддержки гражданам в обеспечении жильем и оплате жилищно-коммунальных услуг</w:t>
      </w:r>
      <w:r w:rsidR="00B969C1">
        <w:rPr>
          <w:rFonts w:ascii="Times New Roman" w:hAnsi="Times New Roman"/>
          <w:sz w:val="28"/>
        </w:rPr>
        <w:t>»</w:t>
      </w:r>
      <w:r w:rsidR="00080C23" w:rsidRPr="00080C23">
        <w:rPr>
          <w:rFonts w:ascii="Times New Roman" w:hAnsi="Times New Roman"/>
          <w:sz w:val="28"/>
        </w:rPr>
        <w:t xml:space="preserve"> государственной программы Российской </w:t>
      </w:r>
      <w:r w:rsidR="00080C23" w:rsidRPr="006F4B69">
        <w:rPr>
          <w:rFonts w:ascii="Times New Roman" w:hAnsi="Times New Roman"/>
          <w:sz w:val="28"/>
        </w:rPr>
        <w:t xml:space="preserve">Федерации </w:t>
      </w:r>
      <w:r w:rsidR="00B969C1" w:rsidRPr="006F4B69">
        <w:rPr>
          <w:rFonts w:ascii="Times New Roman" w:hAnsi="Times New Roman"/>
          <w:sz w:val="28"/>
        </w:rPr>
        <w:t>«</w:t>
      </w:r>
      <w:r w:rsidR="00080C23" w:rsidRPr="006F4B69">
        <w:rPr>
          <w:rFonts w:ascii="Times New Roman" w:hAnsi="Times New Roman"/>
          <w:sz w:val="28"/>
        </w:rPr>
        <w:t>Обеспечение доступным и комфортным жильем и коммунальными услугами граждан Российской Федерации</w:t>
      </w:r>
      <w:r w:rsidR="00B969C1" w:rsidRPr="006F4B69">
        <w:rPr>
          <w:rFonts w:ascii="Times New Roman" w:hAnsi="Times New Roman"/>
          <w:sz w:val="28"/>
        </w:rPr>
        <w:t>» за счет средств краевого бюджета в сумме 349,6 тыс. рублей, за счет средств местного бюджета в сумме 297,8 тыс. руб.</w:t>
      </w:r>
    </w:p>
    <w:p w14:paraId="01887A16" w14:textId="77777777" w:rsidR="00314F33" w:rsidRDefault="00314F33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A1FA990" w14:textId="5AB62844" w:rsidR="00C032EF" w:rsidRPr="00C032EF" w:rsidRDefault="00DF4A38" w:rsidP="00C032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411F3F">
        <w:rPr>
          <w:rFonts w:ascii="Times New Roman" w:hAnsi="Times New Roman"/>
          <w:sz w:val="28"/>
        </w:rPr>
        <w:t>Проектом решения вносятся изменения в Приложение 24 «Безвозмездные поступления из бюджетов сельских поселений на выполнение переданных полномочий в 2023 году»</w:t>
      </w:r>
      <w:r w:rsidR="00C032EF">
        <w:rPr>
          <w:rFonts w:ascii="Times New Roman" w:hAnsi="Times New Roman"/>
          <w:sz w:val="28"/>
        </w:rPr>
        <w:t xml:space="preserve"> в части уменьшения м</w:t>
      </w:r>
      <w:r w:rsidR="00C032EF" w:rsidRPr="00C032EF">
        <w:rPr>
          <w:rFonts w:ascii="Times New Roman" w:hAnsi="Times New Roman"/>
          <w:sz w:val="28"/>
        </w:rPr>
        <w:t>ежбюджетны</w:t>
      </w:r>
      <w:r w:rsidR="00C032EF">
        <w:rPr>
          <w:rFonts w:ascii="Times New Roman" w:hAnsi="Times New Roman"/>
          <w:sz w:val="28"/>
        </w:rPr>
        <w:t>х</w:t>
      </w:r>
      <w:r w:rsidR="00C032EF" w:rsidRPr="00C032EF">
        <w:rPr>
          <w:rFonts w:ascii="Times New Roman" w:hAnsi="Times New Roman"/>
          <w:sz w:val="28"/>
        </w:rPr>
        <w:t xml:space="preserve"> трансферт</w:t>
      </w:r>
      <w:r w:rsidR="00C032EF">
        <w:rPr>
          <w:rFonts w:ascii="Times New Roman" w:hAnsi="Times New Roman"/>
          <w:sz w:val="28"/>
        </w:rPr>
        <w:t>ов</w:t>
      </w:r>
      <w:r w:rsidR="00C032EF" w:rsidRPr="00C032EF">
        <w:rPr>
          <w:rFonts w:ascii="Times New Roman" w:hAnsi="Times New Roman"/>
          <w:sz w:val="28"/>
        </w:rPr>
        <w:t>, передаваемы</w:t>
      </w:r>
      <w:r w:rsidR="00C032EF">
        <w:rPr>
          <w:rFonts w:ascii="Times New Roman" w:hAnsi="Times New Roman"/>
          <w:sz w:val="28"/>
        </w:rPr>
        <w:t>х</w:t>
      </w:r>
      <w:r w:rsidR="00C032EF" w:rsidRPr="00C032EF">
        <w:rPr>
          <w:rFonts w:ascii="Times New Roman" w:hAnsi="Times New Roman"/>
          <w:sz w:val="28"/>
        </w:rPr>
        <w:t xml:space="preserve"> бюджетам муниципальных районов из бюджетов поселений на осуществление части переданных полномочий по организации библиотечного обслуживания населения сельских поселений Тбилисского района в сумме 230,0 тыс. рублей, в том числе:</w:t>
      </w:r>
    </w:p>
    <w:p w14:paraId="3BB8DEFE" w14:textId="419D0DA5" w:rsidR="00C032EF" w:rsidRPr="00C032EF" w:rsidRDefault="00C032EF" w:rsidP="00C032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032EF"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 w:rsidRPr="00C032EF">
        <w:rPr>
          <w:rFonts w:ascii="Times New Roman" w:hAnsi="Times New Roman"/>
          <w:sz w:val="28"/>
        </w:rPr>
        <w:t>Тбилисское с/п - 175,0 тыс. рублей</w:t>
      </w:r>
      <w:r>
        <w:rPr>
          <w:rFonts w:ascii="Times New Roman" w:hAnsi="Times New Roman"/>
          <w:sz w:val="28"/>
        </w:rPr>
        <w:t>;</w:t>
      </w:r>
    </w:p>
    <w:p w14:paraId="59DED75F" w14:textId="7AEA9819" w:rsidR="00411F3F" w:rsidRDefault="00C032EF" w:rsidP="00103A2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032EF"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 w:rsidRPr="00C032EF">
        <w:rPr>
          <w:rFonts w:ascii="Times New Roman" w:hAnsi="Times New Roman"/>
          <w:sz w:val="28"/>
        </w:rPr>
        <w:t>Геймановское с/п – 55,0 тыс. рублей</w:t>
      </w:r>
      <w:r>
        <w:rPr>
          <w:rFonts w:ascii="Times New Roman" w:hAnsi="Times New Roman"/>
          <w:sz w:val="28"/>
        </w:rPr>
        <w:t>.</w:t>
      </w:r>
    </w:p>
    <w:p w14:paraId="363B63AE" w14:textId="77777777" w:rsidR="00314F33" w:rsidRDefault="00314F33" w:rsidP="00103A2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F3A1848" w14:textId="7A20AE8B" w:rsidR="00E2766E" w:rsidRDefault="00754898" w:rsidP="00C032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C032E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14:paraId="52C27A91" w14:textId="77777777"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14:paraId="2DEBEDEF" w14:textId="77777777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E28C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D3CE7B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124F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416E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602705E8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732A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15C102F4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0550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14:paraId="5E278A27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0844" w14:paraId="5B3211E2" w14:textId="77777777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F13B5A7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22C9A9D" w14:textId="77777777" w:rsidR="00C90844" w:rsidRDefault="00C90844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43455CC" w14:textId="48D66C09" w:rsidR="00C90844" w:rsidRPr="00AB46F3" w:rsidRDefault="0015033F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6F4B69"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6F4B69">
              <w:rPr>
                <w:rFonts w:ascii="Times New Roman" w:hAnsi="Times New Roman"/>
                <w:sz w:val="24"/>
                <w:szCs w:val="24"/>
              </w:rPr>
              <w:t>36 637,1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26CC4801" w14:textId="101AB894" w:rsidR="00C90844" w:rsidRPr="00AB46F3" w:rsidRDefault="0015033F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+</w:t>
            </w:r>
            <w:r w:rsidR="006F4B69">
              <w:rPr>
                <w:rFonts w:ascii="Times New Roman" w:hAnsi="Times New Roman"/>
                <w:sz w:val="24"/>
                <w:szCs w:val="24"/>
              </w:rPr>
              <w:t>13 656,3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05F3207D" w14:textId="1DCAD13B"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6F4B69"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6F4B69">
              <w:rPr>
                <w:rFonts w:ascii="Times New Roman" w:hAnsi="Times New Roman"/>
                <w:sz w:val="24"/>
                <w:szCs w:val="24"/>
              </w:rPr>
              <w:t>50 293,4</w:t>
            </w:r>
          </w:p>
        </w:tc>
      </w:tr>
      <w:tr w:rsidR="00C90844" w14:paraId="1AFBF298" w14:textId="77777777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AE4E6F7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A7D5FBC" w14:textId="77777777" w:rsidR="00C90844" w:rsidRDefault="00C90844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6CE6625" w14:textId="4FE11FD6" w:rsidR="00C90844" w:rsidRPr="00AB46F3" w:rsidRDefault="0015033F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6F4B69"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6F4B69">
              <w:rPr>
                <w:rFonts w:ascii="Times New Roman" w:hAnsi="Times New Roman"/>
                <w:sz w:val="24"/>
                <w:szCs w:val="24"/>
              </w:rPr>
              <w:t>83 012,2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73171C8" w14:textId="7AAF02B5" w:rsidR="00C90844" w:rsidRPr="00AB46F3" w:rsidRDefault="0015033F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+</w:t>
            </w:r>
            <w:r w:rsidR="00B710CE">
              <w:rPr>
                <w:rFonts w:ascii="Times New Roman" w:hAnsi="Times New Roman"/>
                <w:sz w:val="24"/>
                <w:szCs w:val="24"/>
              </w:rPr>
              <w:t>13 656,3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EE6E56B" w14:textId="0D9979B9"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B710CE">
              <w:rPr>
                <w:rFonts w:ascii="Times New Roman" w:hAnsi="Times New Roman"/>
                <w:sz w:val="24"/>
                <w:szCs w:val="24"/>
              </w:rPr>
              <w:t> 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B710CE">
              <w:rPr>
                <w:rFonts w:ascii="Times New Roman" w:hAnsi="Times New Roman"/>
                <w:sz w:val="24"/>
                <w:szCs w:val="24"/>
              </w:rPr>
              <w:t>96 668,5</w:t>
            </w:r>
          </w:p>
        </w:tc>
      </w:tr>
      <w:tr w:rsidR="00E2766E" w14:paraId="3EBBE488" w14:textId="77777777" w:rsidTr="0015033F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677F3" w14:textId="77777777"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849119" w14:textId="77777777"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BF5488" w14:textId="77777777" w:rsidR="00E2766E" w:rsidRPr="00AB46F3" w:rsidRDefault="0015033F" w:rsidP="0015033F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1AC757" w14:textId="77777777" w:rsidR="00E2766E" w:rsidRPr="00AB46F3" w:rsidRDefault="0015033F" w:rsidP="0015033F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5E1798" w14:textId="77777777" w:rsidR="00E2766E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</w:tr>
      <w:tr w:rsidR="00E2766E" w14:paraId="55DEF8FE" w14:textId="77777777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3B05BB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57A5FB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878039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4EF63B" w14:textId="77777777"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90202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E2766E" w14:paraId="18CE78C3" w14:textId="77777777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03022F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7C415" w14:textId="77777777"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AA0889" w14:textId="3E87A7A8" w:rsidR="00E2766E" w:rsidRPr="00AB46F3" w:rsidRDefault="0015033F" w:rsidP="00DF4A3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</w:t>
            </w:r>
            <w:r w:rsidR="00B710CE">
              <w:rPr>
                <w:rFonts w:ascii="Times New Roman" w:hAnsi="Times New Roman"/>
                <w:sz w:val="24"/>
                <w:szCs w:val="24"/>
              </w:rPr>
              <w:t>9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163E5E" w14:textId="77777777" w:rsidR="00E2766E" w:rsidRPr="00AB46F3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638ABE" w14:textId="7436CF1D" w:rsidR="00E2766E" w:rsidRPr="00AB46F3" w:rsidRDefault="00C90844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</w:t>
            </w:r>
            <w:r w:rsidR="00B710CE">
              <w:rPr>
                <w:rFonts w:ascii="Times New Roman" w:hAnsi="Times New Roman"/>
                <w:sz w:val="24"/>
                <w:szCs w:val="24"/>
              </w:rPr>
              <w:t>9</w:t>
            </w:r>
            <w:r w:rsidR="00B4024D"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</w:tr>
      <w:tr w:rsidR="00E2766E" w14:paraId="29FAE9BB" w14:textId="77777777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FB8D3B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65F9B6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297675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26151" w14:textId="77777777"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4C08D0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2766E" w14:paraId="01C21FBD" w14:textId="77777777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E5806E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47CB91B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D5FCAE" w14:textId="77777777" w:rsidR="00E2766E" w:rsidRPr="00AB46F3" w:rsidRDefault="0015033F" w:rsidP="005F049A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-46 37</w:t>
            </w:r>
            <w:r w:rsidR="005F049A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4B57B6" w14:textId="77777777" w:rsidR="00E2766E" w:rsidRPr="00AB46F3" w:rsidRDefault="005F049A" w:rsidP="00A8705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7092F2" w14:textId="77777777" w:rsidR="00E2766E" w:rsidRPr="00AB46F3" w:rsidRDefault="00B4024D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46 37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</w:tbl>
    <w:p w14:paraId="0F4856A0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52FFE1C" w14:textId="5380D5E8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032EF">
        <w:rPr>
          <w:rFonts w:ascii="Times New Roman" w:hAnsi="Times New Roman"/>
          <w:sz w:val="28"/>
        </w:rPr>
        <w:t>3.</w:t>
      </w:r>
      <w:r w:rsidR="00C032EF">
        <w:rPr>
          <w:rFonts w:ascii="Times New Roman" w:hAnsi="Times New Roman"/>
          <w:sz w:val="28"/>
        </w:rPr>
        <w:t>7</w:t>
      </w:r>
      <w:r w:rsidRPr="00C032EF">
        <w:rPr>
          <w:rFonts w:ascii="Times New Roman" w:hAnsi="Times New Roman"/>
          <w:sz w:val="28"/>
        </w:rPr>
        <w:t>.1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2024 году и представлены следующими показателями:</w:t>
      </w:r>
    </w:p>
    <w:p w14:paraId="7D345BAC" w14:textId="77777777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F15FDD" w14:paraId="6D835A96" w14:textId="77777777" w:rsidTr="00C9130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DE14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152D8434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77B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68A4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32E41CEB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25D4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14:paraId="5C563AA3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C88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71949E2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9130E" w14:paraId="2465741F" w14:textId="77777777" w:rsidTr="00C9130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63371D68" w14:textId="77777777"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547014CB" w14:textId="77777777"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6ADA8CCE" w14:textId="0E46F5DD"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5D58AB9A" w14:textId="0EC4DAF9" w:rsidR="00C9130E" w:rsidRDefault="00CE0740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2DBC1B06" w14:textId="40F9A374" w:rsidR="00C9130E" w:rsidRDefault="00C9130E" w:rsidP="00150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</w:tr>
      <w:tr w:rsidR="00C9130E" w14:paraId="6D719848" w14:textId="77777777" w:rsidTr="00C9130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32492EA" w14:textId="77777777"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D250A0E" w14:textId="77777777"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0FF75E7" w14:textId="7014A296"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35B0F4F" w14:textId="17A842DD" w:rsidR="00C9130E" w:rsidRDefault="00CE0740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7673539" w14:textId="5F8F6D20" w:rsidR="00C9130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033F">
              <w:rPr>
                <w:rFonts w:ascii="Times New Roman" w:hAnsi="Times New Roman"/>
                <w:sz w:val="24"/>
              </w:rPr>
              <w:t>1</w:t>
            </w:r>
            <w:r w:rsidR="00CE0740">
              <w:rPr>
                <w:rFonts w:ascii="Times New Roman" w:hAnsi="Times New Roman"/>
                <w:sz w:val="24"/>
              </w:rPr>
              <w:t> 553 387,5</w:t>
            </w:r>
          </w:p>
        </w:tc>
      </w:tr>
      <w:tr w:rsidR="00F15FDD" w14:paraId="3174CED2" w14:textId="77777777" w:rsidTr="00C9130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EBF46C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0CAD3A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5E4350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494B93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E51574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F15FDD" w14:paraId="67DDAF90" w14:textId="77777777" w:rsidTr="00C9130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F134C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42F9D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A36E2F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C6B3E0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F780E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F15FDD" w14:paraId="751A34EB" w14:textId="77777777" w:rsidTr="00C9130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A51888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ADE7D" w14:textId="77777777" w:rsidR="00F15FDD" w:rsidRDefault="00F15FDD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264D61" w14:textId="77777777" w:rsidR="00F15FDD" w:rsidRDefault="0015033F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378A0" w14:textId="77777777" w:rsidR="00F15FDD" w:rsidRDefault="0015033F" w:rsidP="00654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C9130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E76BAB" w14:textId="77777777" w:rsidR="00F15FDD" w:rsidRDefault="00C9130E" w:rsidP="00C9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</w:t>
            </w:r>
            <w:r w:rsidR="00F15FD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F15FDD" w14:paraId="081F657F" w14:textId="77777777" w:rsidTr="00C9130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6D0540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6F0EB0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9356BE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3AAEF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192F5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15FDD" w14:paraId="653A395D" w14:textId="77777777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57E39" w14:textId="77777777"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481651" w14:textId="77777777"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8CF173" w14:textId="77777777"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7A252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BAD996" w14:textId="77777777"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E0740" w14:paraId="6D0E5CBF" w14:textId="77777777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5642EB" w14:textId="1C5A4450" w:rsidR="00CE0740" w:rsidRDefault="00CE0740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1521D0C" w14:textId="288675F1" w:rsidR="00CE0740" w:rsidRDefault="00CE0740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E0740">
              <w:rPr>
                <w:rFonts w:ascii="Times New Roman" w:hAnsi="Times New Roman"/>
                <w:sz w:val="24"/>
              </w:rPr>
              <w:t>Условно утвержденные расход</w:t>
            </w:r>
            <w:r>
              <w:rPr>
                <w:rFonts w:ascii="Times New Roman" w:hAnsi="Times New Roman"/>
                <w:sz w:val="24"/>
              </w:rPr>
              <w:t>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117E5" w14:textId="7F784640" w:rsidR="00CE0740" w:rsidRDefault="00CE0740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22 941,9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6E916B" w14:textId="4673F7C7" w:rsidR="00CE0740" w:rsidRDefault="00CE0740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-2 610,0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DAA64" w14:textId="168963F0" w:rsidR="00CE0740" w:rsidRDefault="00CE0740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20 331,9</w:t>
            </w:r>
          </w:p>
        </w:tc>
      </w:tr>
    </w:tbl>
    <w:p w14:paraId="05B797E1" w14:textId="77777777"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F7C5A8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2" w:name="_Hlk75518826"/>
      <w:r>
        <w:rPr>
          <w:rFonts w:ascii="Times New Roman" w:hAnsi="Times New Roman"/>
          <w:b/>
          <w:sz w:val="28"/>
        </w:rPr>
        <w:t>решения</w:t>
      </w:r>
    </w:p>
    <w:p w14:paraId="60A9A8E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14:paraId="67C1D19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14:paraId="2C0AA7F1" w14:textId="36890E9A" w:rsidR="00B40A3F" w:rsidRDefault="00B40A3F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уменьшения налоговых и неналоговых поступлений на сумму         10 567,4 тыс. руб</w:t>
      </w:r>
      <w:r w:rsidR="0007783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;</w:t>
      </w:r>
    </w:p>
    <w:p w14:paraId="282DC6CD" w14:textId="44581DEE" w:rsidR="00B92564" w:rsidRDefault="00CE18CC" w:rsidP="00BC476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B40A3F">
        <w:rPr>
          <w:rFonts w:ascii="Times New Roman" w:hAnsi="Times New Roman"/>
          <w:sz w:val="28"/>
        </w:rPr>
        <w:t xml:space="preserve">24 223,7 </w:t>
      </w:r>
      <w:r w:rsidRPr="00CE18CC">
        <w:rPr>
          <w:rFonts w:ascii="Times New Roman" w:hAnsi="Times New Roman"/>
          <w:sz w:val="28"/>
        </w:rPr>
        <w:t>тыс. руб</w:t>
      </w:r>
      <w:r w:rsidR="00077838">
        <w:rPr>
          <w:rFonts w:ascii="Times New Roman" w:hAnsi="Times New Roman"/>
          <w:sz w:val="28"/>
        </w:rPr>
        <w:t>.</w:t>
      </w:r>
    </w:p>
    <w:p w14:paraId="7F3067CE" w14:textId="77777777"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14:paraId="02580001" w14:textId="08B3117B" w:rsidR="00B40A3F" w:rsidRDefault="00D50DA0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B40A3F">
        <w:rPr>
          <w:rFonts w:ascii="Times New Roman" w:hAnsi="Times New Roman"/>
          <w:sz w:val="28"/>
        </w:rPr>
        <w:t xml:space="preserve">меньшения налоговых и неналоговых поступлений на сумму </w:t>
      </w:r>
      <w:r>
        <w:rPr>
          <w:rFonts w:ascii="Times New Roman" w:hAnsi="Times New Roman"/>
          <w:sz w:val="28"/>
        </w:rPr>
        <w:t xml:space="preserve">      </w:t>
      </w:r>
      <w:r w:rsidR="00B40A3F">
        <w:rPr>
          <w:rFonts w:ascii="Times New Roman" w:hAnsi="Times New Roman"/>
          <w:sz w:val="28"/>
        </w:rPr>
        <w:t>230 359,9 тыс. руб</w:t>
      </w:r>
      <w:r w:rsidR="00077838">
        <w:rPr>
          <w:rFonts w:ascii="Times New Roman" w:hAnsi="Times New Roman"/>
          <w:sz w:val="28"/>
        </w:rPr>
        <w:t>.</w:t>
      </w:r>
      <w:r w:rsidR="00B40A3F">
        <w:rPr>
          <w:rFonts w:ascii="Times New Roman" w:hAnsi="Times New Roman"/>
          <w:sz w:val="28"/>
        </w:rPr>
        <w:t>;</w:t>
      </w:r>
    </w:p>
    <w:p w14:paraId="01D6AACF" w14:textId="03810789" w:rsidR="007F7F4D" w:rsidRDefault="00D6238E" w:rsidP="00B40A3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6238E">
        <w:rPr>
          <w:rFonts w:ascii="Times New Roman" w:hAnsi="Times New Roman"/>
          <w:sz w:val="28"/>
        </w:rPr>
        <w:t>у</w:t>
      </w:r>
      <w:r w:rsidR="00D50DA0">
        <w:rPr>
          <w:rFonts w:ascii="Times New Roman" w:hAnsi="Times New Roman"/>
          <w:sz w:val="28"/>
        </w:rPr>
        <w:t>велич</w:t>
      </w:r>
      <w:r>
        <w:rPr>
          <w:rFonts w:ascii="Times New Roman" w:hAnsi="Times New Roman"/>
          <w:sz w:val="28"/>
        </w:rPr>
        <w:t>ения</w:t>
      </w:r>
      <w:r w:rsidRPr="00D6238E">
        <w:rPr>
          <w:rFonts w:ascii="Times New Roman" w:hAnsi="Times New Roman"/>
          <w:sz w:val="28"/>
        </w:rPr>
        <w:t xml:space="preserve"> безвозмездных поступлений на сумму </w:t>
      </w:r>
      <w:r w:rsidR="00D50DA0">
        <w:rPr>
          <w:rFonts w:ascii="Times New Roman" w:hAnsi="Times New Roman"/>
          <w:sz w:val="28"/>
        </w:rPr>
        <w:t>230 359,9</w:t>
      </w:r>
      <w:r w:rsidRPr="00D6238E"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.</w:t>
      </w:r>
    </w:p>
    <w:p w14:paraId="23637030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14:paraId="38D3A2A1" w14:textId="496CC5B0" w:rsidR="002B1890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C032EF">
        <w:rPr>
          <w:rFonts w:ascii="Times New Roman" w:hAnsi="Times New Roman"/>
          <w:color w:val="auto"/>
          <w:sz w:val="28"/>
        </w:rPr>
        <w:t>увеличения</w:t>
      </w:r>
      <w:r w:rsidRPr="00C032EF">
        <w:rPr>
          <w:rFonts w:ascii="Times New Roman" w:hAnsi="Times New Roman"/>
          <w:color w:val="auto"/>
        </w:rPr>
        <w:t xml:space="preserve"> </w:t>
      </w:r>
      <w:r w:rsidRPr="00C032EF">
        <w:rPr>
          <w:rFonts w:ascii="Times New Roman" w:hAnsi="Times New Roman"/>
          <w:color w:val="auto"/>
          <w:sz w:val="28"/>
        </w:rPr>
        <w:t>бю</w:t>
      </w:r>
      <w:r w:rsidRPr="00D45901">
        <w:rPr>
          <w:rFonts w:ascii="Times New Roman" w:hAnsi="Times New Roman"/>
          <w:color w:val="auto"/>
          <w:sz w:val="28"/>
        </w:rPr>
        <w:t>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 w:rsidR="00D50DA0">
        <w:rPr>
          <w:rFonts w:ascii="Times New Roman" w:hAnsi="Times New Roman"/>
          <w:color w:val="auto"/>
          <w:sz w:val="28"/>
        </w:rPr>
        <w:t>4 379,4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237FD83C" w14:textId="77777777" w:rsidR="00077838" w:rsidRDefault="002B1890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 xml:space="preserve">                 </w:t>
      </w:r>
      <w:r w:rsidR="00D6238E">
        <w:rPr>
          <w:rFonts w:ascii="Times New Roman" w:hAnsi="Times New Roman"/>
          <w:color w:val="auto"/>
          <w:sz w:val="28"/>
        </w:rPr>
        <w:t>1</w:t>
      </w:r>
      <w:r w:rsidR="00D50DA0">
        <w:rPr>
          <w:rFonts w:ascii="Times New Roman" w:hAnsi="Times New Roman"/>
          <w:color w:val="auto"/>
          <w:sz w:val="28"/>
        </w:rPr>
        <w:t>4 946,8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0F2E1815" w14:textId="4E9EF08F" w:rsidR="00077838" w:rsidRDefault="00077838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</w:t>
      </w:r>
      <w:r w:rsidRPr="00D45901">
        <w:rPr>
          <w:rFonts w:ascii="Times New Roman" w:hAnsi="Times New Roman"/>
          <w:color w:val="auto"/>
          <w:sz w:val="28"/>
        </w:rPr>
        <w:t>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межбюджетных трансфертов переданных из бюджетов сельских поселений в бюджет муниципального образования Тбилисский район</w:t>
      </w:r>
      <w:r>
        <w:rPr>
          <w:rFonts w:ascii="Times New Roman" w:hAnsi="Times New Roman"/>
          <w:color w:val="auto"/>
          <w:sz w:val="28"/>
        </w:rPr>
        <w:t>, в части переданных полномочий по организации библиотечного обслуживания населения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>230,0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14:paraId="2D4364E4" w14:textId="3ED92E7D" w:rsidR="00A07D97" w:rsidRDefault="00A07D97" w:rsidP="00077838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</w:t>
      </w:r>
      <w:r w:rsidRPr="00C032EF">
        <w:rPr>
          <w:rFonts w:ascii="Times New Roman" w:hAnsi="Times New Roman"/>
          <w:color w:val="auto"/>
          <w:sz w:val="28"/>
        </w:rPr>
        <w:t xml:space="preserve">на сумму </w:t>
      </w:r>
      <w:r w:rsidR="00D50DA0" w:rsidRPr="00C032EF">
        <w:rPr>
          <w:rFonts w:ascii="Times New Roman" w:hAnsi="Times New Roman"/>
          <w:color w:val="auto"/>
          <w:sz w:val="28"/>
        </w:rPr>
        <w:t>24 685,0</w:t>
      </w:r>
      <w:r w:rsidRPr="00C032EF">
        <w:rPr>
          <w:rFonts w:ascii="Times New Roman" w:hAnsi="Times New Roman"/>
          <w:color w:val="auto"/>
          <w:sz w:val="28"/>
        </w:rPr>
        <w:t xml:space="preserve"> тыс. руб.;</w:t>
      </w:r>
    </w:p>
    <w:p w14:paraId="0D8245B7" w14:textId="080ABE9B"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D50DA0">
        <w:rPr>
          <w:rFonts w:ascii="Times New Roman" w:hAnsi="Times New Roman"/>
          <w:color w:val="auto"/>
          <w:sz w:val="28"/>
        </w:rPr>
        <w:t>231,3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</w:p>
    <w:p w14:paraId="45844BA4" w14:textId="77777777"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14:paraId="7F56A6F2" w14:textId="2D586090" w:rsidR="00500792" w:rsidRDefault="00077838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  <w:sz w:val="28"/>
        </w:rPr>
        <w:t xml:space="preserve"> </w:t>
      </w:r>
      <w:r w:rsidR="00500792" w:rsidRPr="00D45901">
        <w:rPr>
          <w:rFonts w:ascii="Times New Roman" w:hAnsi="Times New Roman"/>
          <w:color w:val="auto"/>
          <w:sz w:val="28"/>
        </w:rPr>
        <w:t>бюджетных</w:t>
      </w:r>
      <w:r w:rsidR="00500792" w:rsidRPr="00D45901">
        <w:rPr>
          <w:rFonts w:ascii="Times New Roman" w:hAnsi="Times New Roman"/>
          <w:color w:val="auto"/>
        </w:rPr>
        <w:t xml:space="preserve"> </w:t>
      </w:r>
      <w:r w:rsidR="00500792"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="002B1890"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="00500792" w:rsidRPr="00D45901">
        <w:rPr>
          <w:rFonts w:ascii="Times New Roman" w:hAnsi="Times New Roman"/>
          <w:color w:val="auto"/>
          <w:sz w:val="28"/>
        </w:rPr>
        <w:t xml:space="preserve"> на 202</w:t>
      </w:r>
      <w:r w:rsidR="002B1890">
        <w:rPr>
          <w:rFonts w:ascii="Times New Roman" w:hAnsi="Times New Roman"/>
          <w:color w:val="auto"/>
          <w:sz w:val="28"/>
        </w:rPr>
        <w:t>4</w:t>
      </w:r>
      <w:r w:rsidR="00500792"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 xml:space="preserve">230 395,9 </w:t>
      </w:r>
      <w:r w:rsidR="00500792" w:rsidRPr="00D45901">
        <w:rPr>
          <w:rFonts w:ascii="Times New Roman" w:hAnsi="Times New Roman"/>
          <w:color w:val="auto"/>
          <w:sz w:val="28"/>
        </w:rPr>
        <w:t>тыс. руб.</w:t>
      </w:r>
      <w:r w:rsidR="00500792">
        <w:rPr>
          <w:rFonts w:ascii="Times New Roman" w:hAnsi="Times New Roman"/>
          <w:color w:val="auto"/>
          <w:sz w:val="28"/>
        </w:rPr>
        <w:t>;</w:t>
      </w:r>
    </w:p>
    <w:p w14:paraId="16EDB9F2" w14:textId="3E66263C" w:rsidR="00B32F42" w:rsidRDefault="00077838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B32F42">
        <w:rPr>
          <w:rFonts w:ascii="Times New Roman" w:hAnsi="Times New Roman"/>
          <w:color w:val="auto"/>
          <w:sz w:val="28"/>
        </w:rPr>
        <w:t xml:space="preserve"> </w:t>
      </w:r>
      <w:r w:rsidR="00B32F42" w:rsidRPr="00B32F42">
        <w:rPr>
          <w:rFonts w:ascii="Times New Roman" w:hAnsi="Times New Roman"/>
          <w:color w:val="auto"/>
          <w:sz w:val="28"/>
        </w:rPr>
        <w:t>бюджетных средств за счет средств краевого бюджета на    202</w:t>
      </w:r>
      <w:r w:rsidR="00B32F42">
        <w:rPr>
          <w:rFonts w:ascii="Times New Roman" w:hAnsi="Times New Roman"/>
          <w:color w:val="auto"/>
          <w:sz w:val="28"/>
        </w:rPr>
        <w:t>4</w:t>
      </w:r>
      <w:r w:rsidR="00B32F42" w:rsidRPr="00B32F42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>230 359,9</w:t>
      </w:r>
      <w:r w:rsidR="00B32F42" w:rsidRPr="00B32F42">
        <w:rPr>
          <w:rFonts w:ascii="Times New Roman" w:hAnsi="Times New Roman"/>
          <w:color w:val="auto"/>
          <w:sz w:val="28"/>
        </w:rPr>
        <w:t xml:space="preserve"> тыс. руб</w:t>
      </w:r>
      <w:r>
        <w:rPr>
          <w:rFonts w:ascii="Times New Roman" w:hAnsi="Times New Roman"/>
          <w:color w:val="auto"/>
          <w:sz w:val="28"/>
        </w:rPr>
        <w:t>.;</w:t>
      </w:r>
    </w:p>
    <w:p w14:paraId="7248CF7F" w14:textId="1F3EFDC1" w:rsidR="00077838" w:rsidRDefault="00077838" w:rsidP="000778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 условно-утвержденных расходов на 2024 год на сумму 2 610,0 тыс. руб.</w:t>
      </w:r>
    </w:p>
    <w:p w14:paraId="390332C2" w14:textId="7B698776"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3" w:name="_Hlk137741476"/>
      <w:r>
        <w:rPr>
          <w:rFonts w:ascii="Times New Roman" w:hAnsi="Times New Roman"/>
          <w:bCs/>
          <w:sz w:val="28"/>
        </w:rPr>
        <w:t>4.3. В</w:t>
      </w:r>
      <w:r w:rsidRPr="001F200B">
        <w:rPr>
          <w:rFonts w:ascii="Times New Roman" w:hAnsi="Times New Roman"/>
          <w:bCs/>
          <w:sz w:val="28"/>
        </w:rPr>
        <w:t>ерхн</w:t>
      </w:r>
      <w:r>
        <w:rPr>
          <w:rFonts w:ascii="Times New Roman" w:hAnsi="Times New Roman"/>
          <w:bCs/>
          <w:sz w:val="28"/>
        </w:rPr>
        <w:t>ий предел</w:t>
      </w:r>
      <w:r w:rsidRPr="001F200B">
        <w:rPr>
          <w:rFonts w:ascii="Times New Roman" w:hAnsi="Times New Roman"/>
          <w:bCs/>
          <w:sz w:val="28"/>
        </w:rPr>
        <w:t xml:space="preserve"> муниципального долга </w:t>
      </w:r>
      <w:bookmarkStart w:id="4" w:name="_Hlk137741505"/>
      <w:bookmarkEnd w:id="3"/>
      <w:r w:rsidRPr="001F200B"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5" w:name="_Hlk137741591"/>
      <w:bookmarkEnd w:id="4"/>
      <w:r w:rsidRPr="001F200B">
        <w:rPr>
          <w:rFonts w:ascii="Times New Roman" w:hAnsi="Times New Roman"/>
          <w:bCs/>
          <w:sz w:val="28"/>
        </w:rPr>
        <w:t xml:space="preserve">на 1 января 2024 года </w:t>
      </w:r>
      <w:bookmarkEnd w:id="5"/>
      <w:r>
        <w:rPr>
          <w:rFonts w:ascii="Times New Roman" w:hAnsi="Times New Roman"/>
          <w:bCs/>
          <w:sz w:val="28"/>
        </w:rPr>
        <w:t>утвержден в сумме</w:t>
      </w:r>
      <w:r w:rsidRPr="001F200B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11</w:t>
      </w:r>
      <w:r w:rsidR="00B04F51">
        <w:rPr>
          <w:rFonts w:ascii="Times New Roman" w:hAnsi="Times New Roman"/>
          <w:bCs/>
          <w:sz w:val="28"/>
        </w:rPr>
        <w:t>9</w:t>
      </w:r>
      <w:r w:rsidRPr="001F200B">
        <w:rPr>
          <w:rFonts w:ascii="Times New Roman" w:hAnsi="Times New Roman"/>
          <w:bCs/>
          <w:sz w:val="28"/>
        </w:rPr>
        <w:t xml:space="preserve"> 000,0 тыс. руб., </w:t>
      </w:r>
      <w:r>
        <w:rPr>
          <w:rFonts w:ascii="Times New Roman" w:hAnsi="Times New Roman"/>
          <w:bCs/>
          <w:sz w:val="28"/>
        </w:rPr>
        <w:t xml:space="preserve">на 1 января 2025 года - 116 000,0 </w:t>
      </w:r>
      <w:r w:rsidRPr="001F200B">
        <w:rPr>
          <w:rFonts w:ascii="Times New Roman" w:hAnsi="Times New Roman"/>
          <w:bCs/>
          <w:sz w:val="28"/>
        </w:rPr>
        <w:t>тыс. руб.</w:t>
      </w:r>
      <w:r>
        <w:rPr>
          <w:rFonts w:ascii="Times New Roman" w:hAnsi="Times New Roman"/>
          <w:bCs/>
          <w:sz w:val="28"/>
        </w:rPr>
        <w:t xml:space="preserve">, на 1 января 2026 года -                   113 375,0 </w:t>
      </w:r>
      <w:r w:rsidRPr="001F200B">
        <w:rPr>
          <w:rFonts w:ascii="Times New Roman" w:hAnsi="Times New Roman"/>
          <w:bCs/>
          <w:sz w:val="28"/>
        </w:rPr>
        <w:t>тыс. руб.</w:t>
      </w:r>
    </w:p>
    <w:p w14:paraId="4ABF1F02" w14:textId="77777777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hAnsi="Times New Roman"/>
          <w:bCs/>
          <w:sz w:val="28"/>
        </w:rPr>
        <w:t>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21156419" w14:textId="2954CFB7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hAnsi="Times New Roman"/>
          <w:sz w:val="28"/>
          <w:szCs w:val="28"/>
        </w:rPr>
        <w:t xml:space="preserve">На 1 января 2024 года верхний предел муниципального долга не должен превышать </w:t>
      </w:r>
      <w:r w:rsidRPr="00E67CF2">
        <w:rPr>
          <w:rFonts w:ascii="Times New Roman" w:hAnsi="Times New Roman"/>
          <w:sz w:val="28"/>
        </w:rPr>
        <w:t>2</w:t>
      </w:r>
      <w:r w:rsidR="00CC2FF9" w:rsidRPr="00E67CF2">
        <w:rPr>
          <w:rFonts w:ascii="Times New Roman" w:hAnsi="Times New Roman"/>
          <w:sz w:val="28"/>
        </w:rPr>
        <w:t> 750 293,4</w:t>
      </w:r>
      <w:r w:rsidRPr="00E67CF2">
        <w:rPr>
          <w:rFonts w:ascii="Times New Roman" w:hAnsi="Times New Roman"/>
          <w:sz w:val="28"/>
        </w:rPr>
        <w:t xml:space="preserve"> </w:t>
      </w:r>
      <w:r w:rsidRPr="00E67CF2">
        <w:rPr>
          <w:rFonts w:ascii="Times New Roman" w:eastAsia="Calibri" w:hAnsi="Times New Roman"/>
          <w:sz w:val="28"/>
          <w:szCs w:val="28"/>
        </w:rPr>
        <w:t>тыс. руб</w:t>
      </w:r>
      <w:r w:rsidR="008C512A" w:rsidRPr="00E67CF2">
        <w:rPr>
          <w:rFonts w:ascii="Times New Roman" w:eastAsia="Calibri" w:hAnsi="Times New Roman"/>
          <w:sz w:val="28"/>
          <w:szCs w:val="28"/>
        </w:rPr>
        <w:t>.</w:t>
      </w:r>
      <w:r w:rsidRPr="00E67CF2">
        <w:rPr>
          <w:rFonts w:ascii="Times New Roman" w:hAnsi="Times New Roman"/>
          <w:sz w:val="28"/>
        </w:rPr>
        <w:t xml:space="preserve"> –</w:t>
      </w:r>
      <w:r w:rsidRPr="00E67CF2">
        <w:rPr>
          <w:rFonts w:ascii="Times New Roman" w:hAnsi="Times New Roman"/>
          <w:sz w:val="28"/>
          <w:szCs w:val="28"/>
        </w:rPr>
        <w:t xml:space="preserve"> </w:t>
      </w:r>
      <w:r w:rsidRPr="00E67CF2">
        <w:rPr>
          <w:rFonts w:ascii="Times New Roman" w:hAnsi="Times New Roman"/>
          <w:sz w:val="28"/>
        </w:rPr>
        <w:t>2</w:t>
      </w:r>
      <w:r w:rsidR="008C512A" w:rsidRPr="00E67CF2">
        <w:rPr>
          <w:rFonts w:ascii="Times New Roman" w:hAnsi="Times New Roman"/>
          <w:sz w:val="28"/>
        </w:rPr>
        <w:t> 121 901,5</w:t>
      </w:r>
      <w:r w:rsidRPr="00E67CF2">
        <w:rPr>
          <w:rFonts w:ascii="Times New Roman" w:hAnsi="Times New Roman"/>
          <w:sz w:val="28"/>
          <w:szCs w:val="28"/>
        </w:rPr>
        <w:t xml:space="preserve"> </w:t>
      </w:r>
      <w:r w:rsidRPr="00E67CF2">
        <w:rPr>
          <w:rFonts w:ascii="Times New Roman" w:eastAsia="Calibri" w:hAnsi="Times New Roman"/>
          <w:sz w:val="28"/>
          <w:szCs w:val="28"/>
        </w:rPr>
        <w:t>тыс. руб</w:t>
      </w:r>
      <w:r w:rsidR="008C512A" w:rsidRPr="00E67CF2">
        <w:rPr>
          <w:rFonts w:ascii="Times New Roman" w:eastAsia="Calibri" w:hAnsi="Times New Roman"/>
          <w:sz w:val="28"/>
          <w:szCs w:val="28"/>
        </w:rPr>
        <w:t>.</w:t>
      </w:r>
      <w:r w:rsidRPr="00E67CF2">
        <w:rPr>
          <w:rFonts w:ascii="Times New Roman" w:hAnsi="Times New Roman"/>
          <w:sz w:val="28"/>
          <w:szCs w:val="28"/>
        </w:rPr>
        <w:t xml:space="preserve"> –                               116 714,5 </w:t>
      </w:r>
      <w:r w:rsidRPr="00E67CF2">
        <w:rPr>
          <w:rFonts w:ascii="Times New Roman" w:eastAsia="Calibri" w:hAnsi="Times New Roman"/>
          <w:sz w:val="28"/>
          <w:szCs w:val="28"/>
        </w:rPr>
        <w:t>тыс. руб</w:t>
      </w:r>
      <w:r w:rsidR="008C512A" w:rsidRPr="00E67CF2">
        <w:rPr>
          <w:rFonts w:ascii="Times New Roman" w:eastAsia="Calibri" w:hAnsi="Times New Roman"/>
          <w:sz w:val="28"/>
          <w:szCs w:val="28"/>
        </w:rPr>
        <w:t>.</w:t>
      </w:r>
      <w:r w:rsidRPr="00E67CF2">
        <w:rPr>
          <w:rFonts w:ascii="Times New Roman" w:hAnsi="Times New Roman"/>
          <w:sz w:val="28"/>
          <w:szCs w:val="28"/>
        </w:rPr>
        <w:t xml:space="preserve"> = 5</w:t>
      </w:r>
      <w:r w:rsidR="008C512A" w:rsidRPr="00E67CF2">
        <w:rPr>
          <w:rFonts w:ascii="Times New Roman" w:hAnsi="Times New Roman"/>
          <w:sz w:val="28"/>
          <w:szCs w:val="28"/>
        </w:rPr>
        <w:t>11 677,4</w:t>
      </w:r>
      <w:r w:rsidRPr="00E67CF2">
        <w:rPr>
          <w:rFonts w:ascii="Times New Roman" w:hAnsi="Times New Roman"/>
          <w:sz w:val="28"/>
          <w:szCs w:val="28"/>
        </w:rPr>
        <w:t xml:space="preserve"> тыс. руб.</w:t>
      </w:r>
    </w:p>
    <w:p w14:paraId="4CADDACA" w14:textId="12DBF3AA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hAnsi="Times New Roman"/>
          <w:bCs/>
          <w:sz w:val="28"/>
        </w:rPr>
        <w:t xml:space="preserve">На 1 января 2025 года верхний предел муниципального долга не должен превышать </w:t>
      </w:r>
      <w:r w:rsidRPr="00E67CF2">
        <w:rPr>
          <w:rFonts w:ascii="Times New Roman" w:hAnsi="Times New Roman"/>
          <w:sz w:val="28"/>
        </w:rPr>
        <w:t>1</w:t>
      </w:r>
      <w:r w:rsidR="008C512A" w:rsidRPr="00E67CF2">
        <w:rPr>
          <w:rFonts w:ascii="Times New Roman" w:hAnsi="Times New Roman"/>
          <w:sz w:val="28"/>
        </w:rPr>
        <w:t> 553 387,5</w:t>
      </w:r>
      <w:r w:rsidRPr="00E67CF2">
        <w:rPr>
          <w:rFonts w:ascii="Times New Roman" w:hAnsi="Times New Roman"/>
          <w:sz w:val="28"/>
        </w:rPr>
        <w:t xml:space="preserve"> </w:t>
      </w:r>
      <w:r w:rsidRPr="00E67CF2">
        <w:rPr>
          <w:rFonts w:ascii="Times New Roman" w:hAnsi="Times New Roman"/>
          <w:sz w:val="28"/>
          <w:szCs w:val="28"/>
        </w:rPr>
        <w:t>тыс. руб</w:t>
      </w:r>
      <w:r w:rsidR="008C512A" w:rsidRPr="00E67CF2">
        <w:rPr>
          <w:rFonts w:ascii="Times New Roman" w:hAnsi="Times New Roman"/>
          <w:sz w:val="28"/>
          <w:szCs w:val="28"/>
        </w:rPr>
        <w:t>.</w:t>
      </w:r>
      <w:r w:rsidRPr="00E67CF2">
        <w:rPr>
          <w:rFonts w:ascii="Times New Roman" w:hAnsi="Times New Roman"/>
          <w:bCs/>
          <w:sz w:val="28"/>
        </w:rPr>
        <w:t xml:space="preserve"> – </w:t>
      </w:r>
      <w:r w:rsidR="008C512A" w:rsidRPr="00E67CF2">
        <w:rPr>
          <w:rFonts w:ascii="Times New Roman" w:hAnsi="Times New Roman"/>
          <w:sz w:val="28"/>
        </w:rPr>
        <w:t>973 775,0</w:t>
      </w:r>
      <w:r w:rsidRPr="00E67CF2">
        <w:rPr>
          <w:rFonts w:ascii="Times New Roman" w:hAnsi="Times New Roman"/>
          <w:bCs/>
          <w:sz w:val="28"/>
        </w:rPr>
        <w:t xml:space="preserve"> тыс. руб</w:t>
      </w:r>
      <w:r w:rsidR="008C512A" w:rsidRPr="00E67CF2">
        <w:rPr>
          <w:rFonts w:ascii="Times New Roman" w:hAnsi="Times New Roman"/>
          <w:bCs/>
          <w:sz w:val="28"/>
        </w:rPr>
        <w:t>.</w:t>
      </w:r>
      <w:r w:rsidRPr="00E67CF2">
        <w:rPr>
          <w:rFonts w:ascii="Times New Roman" w:hAnsi="Times New Roman"/>
          <w:bCs/>
          <w:sz w:val="28"/>
        </w:rPr>
        <w:t xml:space="preserve"> – 1</w:t>
      </w:r>
      <w:r w:rsidR="002D4CB5" w:rsidRPr="00E67CF2">
        <w:rPr>
          <w:rFonts w:ascii="Times New Roman" w:hAnsi="Times New Roman"/>
          <w:bCs/>
          <w:sz w:val="28"/>
        </w:rPr>
        <w:t>33 270,1</w:t>
      </w:r>
      <w:r w:rsidRPr="00E67CF2">
        <w:rPr>
          <w:rFonts w:ascii="Times New Roman" w:hAnsi="Times New Roman"/>
          <w:bCs/>
          <w:sz w:val="28"/>
        </w:rPr>
        <w:t xml:space="preserve"> тыс. руб</w:t>
      </w:r>
      <w:r w:rsidR="002D4CB5" w:rsidRPr="00E67CF2">
        <w:rPr>
          <w:rFonts w:ascii="Times New Roman" w:hAnsi="Times New Roman"/>
          <w:bCs/>
          <w:sz w:val="28"/>
        </w:rPr>
        <w:t>.</w:t>
      </w:r>
      <w:r w:rsidRPr="00E67CF2">
        <w:rPr>
          <w:rFonts w:ascii="Times New Roman" w:hAnsi="Times New Roman"/>
          <w:bCs/>
          <w:sz w:val="28"/>
        </w:rPr>
        <w:t xml:space="preserve"> = 4</w:t>
      </w:r>
      <w:r w:rsidR="002D4CB5" w:rsidRPr="00E67CF2">
        <w:rPr>
          <w:rFonts w:ascii="Times New Roman" w:hAnsi="Times New Roman"/>
          <w:bCs/>
          <w:sz w:val="28"/>
        </w:rPr>
        <w:t>46 342,4</w:t>
      </w:r>
      <w:r w:rsidRPr="00E67CF2">
        <w:rPr>
          <w:rFonts w:ascii="Times New Roman" w:hAnsi="Times New Roman"/>
          <w:bCs/>
          <w:sz w:val="28"/>
        </w:rPr>
        <w:t xml:space="preserve"> тыс. руб</w:t>
      </w:r>
      <w:r w:rsidR="008C512A" w:rsidRPr="00E67CF2">
        <w:rPr>
          <w:rFonts w:ascii="Times New Roman" w:hAnsi="Times New Roman"/>
          <w:bCs/>
          <w:sz w:val="28"/>
        </w:rPr>
        <w:t>.</w:t>
      </w:r>
    </w:p>
    <w:p w14:paraId="13D1B4A2" w14:textId="77777777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 отношение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(или) поступлений налоговых доходов по дополнительным нормативам отчислений не должен превышать 30,00 %.</w:t>
      </w:r>
    </w:p>
    <w:p w14:paraId="6F0B6B23" w14:textId="56010E0A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eastAsia="Calibri" w:hAnsi="Times New Roman"/>
          <w:sz w:val="28"/>
          <w:szCs w:val="28"/>
        </w:rPr>
        <w:t>Расчет на 2023 год:</w:t>
      </w:r>
      <w:r w:rsidRPr="00E67CF2">
        <w:rPr>
          <w:rFonts w:ascii="Times New Roman" w:hAnsi="Times New Roman"/>
          <w:sz w:val="28"/>
          <w:szCs w:val="28"/>
        </w:rPr>
        <w:t xml:space="preserve"> </w:t>
      </w:r>
      <w:r w:rsidRPr="00E67CF2">
        <w:rPr>
          <w:rFonts w:ascii="Times New Roman" w:eastAsia="Calibri" w:hAnsi="Times New Roman"/>
          <w:sz w:val="28"/>
          <w:szCs w:val="28"/>
        </w:rPr>
        <w:t>11</w:t>
      </w:r>
      <w:r w:rsidR="002D4CB5" w:rsidRPr="00E67CF2">
        <w:rPr>
          <w:rFonts w:ascii="Times New Roman" w:eastAsia="Calibri" w:hAnsi="Times New Roman"/>
          <w:sz w:val="28"/>
          <w:szCs w:val="28"/>
        </w:rPr>
        <w:t>9</w:t>
      </w:r>
      <w:r w:rsidRPr="00E67CF2">
        <w:rPr>
          <w:rFonts w:ascii="Times New Roman" w:eastAsia="Calibri" w:hAnsi="Times New Roman"/>
          <w:sz w:val="28"/>
          <w:szCs w:val="28"/>
        </w:rPr>
        <w:t> 000,0 тыс. рублей/5</w:t>
      </w:r>
      <w:r w:rsidR="002D4CB5" w:rsidRPr="00E67CF2">
        <w:rPr>
          <w:rFonts w:ascii="Times New Roman" w:eastAsia="Calibri" w:hAnsi="Times New Roman"/>
          <w:sz w:val="28"/>
          <w:szCs w:val="28"/>
        </w:rPr>
        <w:t>11 677,4</w:t>
      </w:r>
      <w:r w:rsidRPr="00E67CF2">
        <w:rPr>
          <w:rFonts w:ascii="Times New Roman" w:eastAsia="Calibri" w:hAnsi="Times New Roman"/>
          <w:sz w:val="28"/>
          <w:szCs w:val="28"/>
        </w:rPr>
        <w:t xml:space="preserve"> тыс. рублей=2</w:t>
      </w:r>
      <w:r w:rsidR="002D4CB5" w:rsidRPr="00E67CF2">
        <w:rPr>
          <w:rFonts w:ascii="Times New Roman" w:eastAsia="Calibri" w:hAnsi="Times New Roman"/>
          <w:sz w:val="28"/>
          <w:szCs w:val="28"/>
        </w:rPr>
        <w:t>3,3</w:t>
      </w:r>
      <w:r w:rsidRPr="00E67CF2">
        <w:rPr>
          <w:rFonts w:ascii="Times New Roman" w:eastAsia="Calibri" w:hAnsi="Times New Roman"/>
          <w:sz w:val="28"/>
          <w:szCs w:val="28"/>
        </w:rPr>
        <w:t xml:space="preserve"> %;</w:t>
      </w:r>
    </w:p>
    <w:p w14:paraId="241A1813" w14:textId="72C95E25" w:rsidR="00AB46F3" w:rsidRPr="00E67CF2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67CF2">
        <w:rPr>
          <w:rFonts w:ascii="Times New Roman" w:eastAsia="Calibri" w:hAnsi="Times New Roman"/>
          <w:sz w:val="28"/>
          <w:szCs w:val="28"/>
        </w:rPr>
        <w:t>Расчет на 2024 год:</w:t>
      </w:r>
      <w:r w:rsidRPr="00E67CF2">
        <w:rPr>
          <w:rFonts w:ascii="Times New Roman" w:hAnsi="Times New Roman"/>
          <w:sz w:val="28"/>
          <w:szCs w:val="28"/>
        </w:rPr>
        <w:t xml:space="preserve"> </w:t>
      </w:r>
      <w:r w:rsidRPr="00E67CF2">
        <w:rPr>
          <w:rFonts w:ascii="Times New Roman" w:eastAsia="Calibri" w:hAnsi="Times New Roman"/>
          <w:sz w:val="28"/>
          <w:szCs w:val="28"/>
        </w:rPr>
        <w:t>116 000,0 тыс. рублей/4</w:t>
      </w:r>
      <w:r w:rsidR="00E67CF2" w:rsidRPr="00E67CF2">
        <w:rPr>
          <w:rFonts w:ascii="Times New Roman" w:eastAsia="Calibri" w:hAnsi="Times New Roman"/>
          <w:sz w:val="28"/>
          <w:szCs w:val="28"/>
        </w:rPr>
        <w:t>46 342,4</w:t>
      </w:r>
      <w:r w:rsidRPr="00E67CF2">
        <w:rPr>
          <w:rFonts w:ascii="Times New Roman" w:eastAsia="Calibri" w:hAnsi="Times New Roman"/>
          <w:sz w:val="28"/>
          <w:szCs w:val="28"/>
        </w:rPr>
        <w:t xml:space="preserve"> тыс. рублей=2</w:t>
      </w:r>
      <w:r w:rsidR="00E67CF2" w:rsidRPr="00E67CF2">
        <w:rPr>
          <w:rFonts w:ascii="Times New Roman" w:eastAsia="Calibri" w:hAnsi="Times New Roman"/>
          <w:sz w:val="28"/>
          <w:szCs w:val="28"/>
        </w:rPr>
        <w:t>6,0</w:t>
      </w:r>
      <w:r w:rsidRPr="00E67CF2">
        <w:rPr>
          <w:rFonts w:ascii="Times New Roman" w:eastAsia="Calibri" w:hAnsi="Times New Roman"/>
          <w:sz w:val="28"/>
          <w:szCs w:val="28"/>
        </w:rPr>
        <w:t xml:space="preserve"> %</w:t>
      </w:r>
      <w:r w:rsidR="00AD4CC8">
        <w:rPr>
          <w:rFonts w:ascii="Times New Roman" w:eastAsia="Calibri" w:hAnsi="Times New Roman"/>
          <w:sz w:val="28"/>
          <w:szCs w:val="28"/>
        </w:rPr>
        <w:t>.</w:t>
      </w:r>
    </w:p>
    <w:p w14:paraId="465025C9" w14:textId="46E54CA6" w:rsidR="00AB46F3" w:rsidRDefault="00AB46F3" w:rsidP="00AB46F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67CF2">
        <w:rPr>
          <w:rFonts w:ascii="Times New Roman" w:hAnsi="Times New Roman"/>
          <w:sz w:val="28"/>
          <w:szCs w:val="28"/>
        </w:rPr>
        <w:t>В соответствии с вышеизложенным верхний предел муниципального долга муниципального образования Тбилисский район на 1 января 2024 года</w:t>
      </w:r>
      <w:r w:rsidR="00E67CF2" w:rsidRPr="00E67CF2">
        <w:rPr>
          <w:rFonts w:ascii="Times New Roman" w:hAnsi="Times New Roman"/>
          <w:sz w:val="28"/>
          <w:szCs w:val="28"/>
        </w:rPr>
        <w:t xml:space="preserve"> и</w:t>
      </w:r>
      <w:r w:rsidRPr="00E67CF2">
        <w:rPr>
          <w:rFonts w:ascii="Times New Roman" w:hAnsi="Times New Roman"/>
          <w:sz w:val="28"/>
          <w:szCs w:val="28"/>
        </w:rPr>
        <w:t xml:space="preserve"> на 1 января 2025 года, соответствуют нормам статьи 107 БК РФ и </w:t>
      </w:r>
      <w:r w:rsidRPr="00E67CF2">
        <w:rPr>
          <w:rFonts w:ascii="Times New Roman" w:eastAsia="Calibri" w:hAnsi="Times New Roman"/>
          <w:sz w:val="28"/>
          <w:szCs w:val="28"/>
        </w:rPr>
        <w:t>постановлению администрации МО Тбилисский район от 09.11.2022 года</w:t>
      </w:r>
      <w:r w:rsidR="00326825">
        <w:rPr>
          <w:rFonts w:ascii="Times New Roman" w:eastAsia="Calibri" w:hAnsi="Times New Roman"/>
          <w:sz w:val="28"/>
          <w:szCs w:val="28"/>
        </w:rPr>
        <w:t xml:space="preserve">       </w:t>
      </w:r>
      <w:r w:rsidRPr="00E67CF2">
        <w:rPr>
          <w:rFonts w:ascii="Times New Roman" w:eastAsia="Calibri" w:hAnsi="Times New Roman"/>
          <w:sz w:val="28"/>
          <w:szCs w:val="28"/>
        </w:rPr>
        <w:t xml:space="preserve"> № 1226 «Об утверждении основных направлений долговой политики муниципального образования Тбилисский район на 2023 год и на плановый период 2024 и 2025 годов»</w:t>
      </w:r>
      <w:r w:rsidR="00BC4765">
        <w:rPr>
          <w:rFonts w:ascii="Times New Roman" w:eastAsia="Calibri" w:hAnsi="Times New Roman"/>
          <w:sz w:val="28"/>
          <w:szCs w:val="28"/>
        </w:rPr>
        <w:t>;</w:t>
      </w:r>
    </w:p>
    <w:p w14:paraId="6FB4B03A" w14:textId="37AECED0" w:rsidR="00363B20" w:rsidRPr="00B04F51" w:rsidRDefault="00AB46F3" w:rsidP="00B04F5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4.4.</w:t>
      </w:r>
      <w:r w:rsidR="004428B7">
        <w:rPr>
          <w:rFonts w:ascii="Times New Roman" w:eastAsia="Calibri" w:hAnsi="Times New Roman"/>
          <w:sz w:val="28"/>
          <w:szCs w:val="28"/>
        </w:rPr>
        <w:t xml:space="preserve"> </w:t>
      </w:r>
      <w:r w:rsidR="00363B20">
        <w:rPr>
          <w:rFonts w:ascii="Times New Roman" w:hAnsi="Times New Roman"/>
          <w:color w:val="auto"/>
          <w:sz w:val="28"/>
        </w:rPr>
        <w:t xml:space="preserve">Проектом решения </w:t>
      </w:r>
      <w:r w:rsidR="005810F8">
        <w:rPr>
          <w:rFonts w:ascii="Times New Roman" w:hAnsi="Times New Roman"/>
          <w:color w:val="auto"/>
          <w:sz w:val="28"/>
        </w:rPr>
        <w:t xml:space="preserve">предусмотрено </w:t>
      </w:r>
      <w:r w:rsidR="005810F8" w:rsidRPr="00D45901">
        <w:rPr>
          <w:rFonts w:ascii="Times New Roman" w:hAnsi="Times New Roman"/>
          <w:color w:val="auto"/>
          <w:sz w:val="28"/>
        </w:rPr>
        <w:t>у</w:t>
      </w:r>
      <w:r w:rsidR="00B04F51">
        <w:rPr>
          <w:rFonts w:ascii="Times New Roman" w:hAnsi="Times New Roman"/>
          <w:color w:val="auto"/>
          <w:sz w:val="28"/>
        </w:rPr>
        <w:t>меньш</w:t>
      </w:r>
      <w:r w:rsidR="005810F8" w:rsidRPr="00D45901">
        <w:rPr>
          <w:rFonts w:ascii="Times New Roman" w:hAnsi="Times New Roman"/>
          <w:color w:val="auto"/>
          <w:sz w:val="28"/>
        </w:rPr>
        <w:t>ени</w:t>
      </w:r>
      <w:r w:rsidR="005810F8">
        <w:rPr>
          <w:rFonts w:ascii="Times New Roman" w:hAnsi="Times New Roman"/>
          <w:color w:val="auto"/>
          <w:sz w:val="28"/>
        </w:rPr>
        <w:t>е</w:t>
      </w:r>
      <w:r w:rsidR="005810F8" w:rsidRPr="00D45901">
        <w:rPr>
          <w:rFonts w:ascii="Times New Roman" w:hAnsi="Times New Roman"/>
          <w:color w:val="auto"/>
        </w:rPr>
        <w:t xml:space="preserve"> </w:t>
      </w:r>
      <w:r w:rsidR="005810F8" w:rsidRPr="00D45901">
        <w:rPr>
          <w:rFonts w:ascii="Times New Roman" w:hAnsi="Times New Roman"/>
          <w:color w:val="auto"/>
          <w:sz w:val="28"/>
        </w:rPr>
        <w:t>бюджетных</w:t>
      </w:r>
      <w:r w:rsidR="005810F8" w:rsidRPr="00D45901">
        <w:rPr>
          <w:rFonts w:ascii="Times New Roman" w:hAnsi="Times New Roman"/>
          <w:color w:val="auto"/>
        </w:rPr>
        <w:t xml:space="preserve"> </w:t>
      </w:r>
      <w:r w:rsidR="00C73422">
        <w:rPr>
          <w:rFonts w:ascii="Times New Roman" w:hAnsi="Times New Roman"/>
          <w:color w:val="auto"/>
          <w:sz w:val="28"/>
        </w:rPr>
        <w:t>ассигнований</w:t>
      </w:r>
      <w:r w:rsidR="005810F8" w:rsidRPr="00D45901">
        <w:rPr>
          <w:rFonts w:ascii="Times New Roman" w:hAnsi="Times New Roman"/>
          <w:color w:val="auto"/>
          <w:sz w:val="28"/>
        </w:rPr>
        <w:t xml:space="preserve"> за счет</w:t>
      </w:r>
      <w:r w:rsidR="005810F8">
        <w:rPr>
          <w:rFonts w:ascii="Times New Roman" w:hAnsi="Times New Roman"/>
          <w:color w:val="auto"/>
          <w:sz w:val="28"/>
        </w:rPr>
        <w:t xml:space="preserve"> </w:t>
      </w:r>
      <w:r w:rsidR="00363B20" w:rsidRPr="00363B20">
        <w:rPr>
          <w:rFonts w:ascii="Times New Roman" w:hAnsi="Times New Roman"/>
          <w:sz w:val="28"/>
        </w:rPr>
        <w:t>межбюджетных трансфертов</w:t>
      </w:r>
      <w:r w:rsidR="00326825">
        <w:rPr>
          <w:rFonts w:ascii="Times New Roman" w:hAnsi="Times New Roman"/>
          <w:sz w:val="28"/>
        </w:rPr>
        <w:t>,</w:t>
      </w:r>
      <w:r w:rsidR="00326825" w:rsidRPr="00326825">
        <w:t xml:space="preserve"> </w:t>
      </w:r>
      <w:r w:rsidR="00326825" w:rsidRPr="00326825">
        <w:rPr>
          <w:rFonts w:ascii="Times New Roman" w:hAnsi="Times New Roman"/>
          <w:sz w:val="28"/>
        </w:rPr>
        <w:t>передаваемых бюджетам муниципальных районов из бюджетов поселений на осуществление части переданных полномочий по организации библиотечного обслуживания населения сельских поселений Тбилисского района</w:t>
      </w:r>
      <w:r w:rsidR="00363B20" w:rsidRPr="00363B20">
        <w:rPr>
          <w:rFonts w:ascii="Times New Roman" w:hAnsi="Times New Roman"/>
          <w:sz w:val="28"/>
        </w:rPr>
        <w:t xml:space="preserve"> </w:t>
      </w:r>
      <w:r w:rsidR="00654C49">
        <w:rPr>
          <w:rFonts w:ascii="Times New Roman" w:hAnsi="Times New Roman"/>
          <w:sz w:val="28"/>
        </w:rPr>
        <w:t xml:space="preserve">на общую </w:t>
      </w:r>
      <w:r w:rsidR="00363B20" w:rsidRPr="00363B20">
        <w:rPr>
          <w:rFonts w:ascii="Times New Roman" w:hAnsi="Times New Roman"/>
          <w:sz w:val="28"/>
        </w:rPr>
        <w:t>сумм</w:t>
      </w:r>
      <w:r w:rsidR="00654C49">
        <w:rPr>
          <w:rFonts w:ascii="Times New Roman" w:hAnsi="Times New Roman"/>
          <w:sz w:val="28"/>
        </w:rPr>
        <w:t>у</w:t>
      </w:r>
      <w:r w:rsidR="00363B20" w:rsidRPr="00363B20">
        <w:rPr>
          <w:rFonts w:ascii="Times New Roman" w:hAnsi="Times New Roman"/>
          <w:sz w:val="28"/>
        </w:rPr>
        <w:t xml:space="preserve"> </w:t>
      </w:r>
      <w:r w:rsidR="00654C49">
        <w:rPr>
          <w:rFonts w:ascii="Times New Roman" w:hAnsi="Times New Roman"/>
          <w:sz w:val="28"/>
        </w:rPr>
        <w:t xml:space="preserve">           </w:t>
      </w:r>
      <w:r w:rsidR="00B04F51">
        <w:rPr>
          <w:rFonts w:ascii="Times New Roman" w:hAnsi="Times New Roman"/>
          <w:sz w:val="28"/>
        </w:rPr>
        <w:t>230,0</w:t>
      </w:r>
      <w:r w:rsidR="00363B20" w:rsidRPr="00363B20">
        <w:rPr>
          <w:rFonts w:ascii="Times New Roman" w:hAnsi="Times New Roman"/>
          <w:sz w:val="28"/>
        </w:rPr>
        <w:t xml:space="preserve"> тыс. руб</w:t>
      </w:r>
      <w:r w:rsidR="00B04F51">
        <w:rPr>
          <w:rFonts w:ascii="Times New Roman" w:hAnsi="Times New Roman"/>
          <w:sz w:val="28"/>
        </w:rPr>
        <w:t>.</w:t>
      </w:r>
      <w:r w:rsidR="00363B20" w:rsidRPr="00363B20">
        <w:rPr>
          <w:rFonts w:ascii="Times New Roman" w:hAnsi="Times New Roman"/>
          <w:sz w:val="28"/>
        </w:rPr>
        <w:t xml:space="preserve">, в том числе: </w:t>
      </w:r>
    </w:p>
    <w:p w14:paraId="76F0F327" w14:textId="77777777" w:rsidR="00B04F51" w:rsidRDefault="00B04F51" w:rsidP="00AD4C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63B20" w:rsidRPr="00363B20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="00363B20" w:rsidRPr="00363B20">
        <w:rPr>
          <w:rFonts w:ascii="Times New Roman" w:hAnsi="Times New Roman"/>
          <w:sz w:val="28"/>
        </w:rPr>
        <w:t xml:space="preserve">Геймановское с/п – </w:t>
      </w:r>
      <w:r>
        <w:rPr>
          <w:rFonts w:ascii="Times New Roman" w:hAnsi="Times New Roman"/>
          <w:sz w:val="28"/>
        </w:rPr>
        <w:t>55</w:t>
      </w:r>
      <w:r w:rsidR="00363B20" w:rsidRPr="00363B20">
        <w:rPr>
          <w:rFonts w:ascii="Times New Roman" w:hAnsi="Times New Roman"/>
          <w:sz w:val="28"/>
        </w:rPr>
        <w:t>,0 тыс. руб</w:t>
      </w:r>
      <w:r>
        <w:rPr>
          <w:rFonts w:ascii="Times New Roman" w:hAnsi="Times New Roman"/>
          <w:sz w:val="28"/>
        </w:rPr>
        <w:t>.;</w:t>
      </w:r>
    </w:p>
    <w:p w14:paraId="0F22F603" w14:textId="5D37C5BB" w:rsidR="00363B20" w:rsidRDefault="00B04F51" w:rsidP="00AD4C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363B20" w:rsidRPr="00363B20">
        <w:rPr>
          <w:rFonts w:ascii="Times New Roman" w:hAnsi="Times New Roman"/>
          <w:sz w:val="28"/>
        </w:rPr>
        <w:t>)</w:t>
      </w:r>
      <w:r w:rsidR="005A57DF">
        <w:rPr>
          <w:rFonts w:ascii="Times New Roman" w:hAnsi="Times New Roman"/>
          <w:sz w:val="28"/>
        </w:rPr>
        <w:t xml:space="preserve"> </w:t>
      </w:r>
      <w:r w:rsidR="00363B20" w:rsidRPr="00363B20">
        <w:rPr>
          <w:rFonts w:ascii="Times New Roman" w:hAnsi="Times New Roman"/>
          <w:sz w:val="28"/>
        </w:rPr>
        <w:t>Тбилисское с/п – 1</w:t>
      </w:r>
      <w:r>
        <w:rPr>
          <w:rFonts w:ascii="Times New Roman" w:hAnsi="Times New Roman"/>
          <w:sz w:val="28"/>
        </w:rPr>
        <w:t>75,0</w:t>
      </w:r>
      <w:r w:rsidR="00363B20" w:rsidRPr="00363B20"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.</w:t>
      </w:r>
      <w:r w:rsidR="005A57DF">
        <w:rPr>
          <w:rFonts w:ascii="Times New Roman" w:hAnsi="Times New Roman"/>
          <w:sz w:val="28"/>
        </w:rPr>
        <w:t xml:space="preserve"> </w:t>
      </w:r>
    </w:p>
    <w:p w14:paraId="2E601E7D" w14:textId="77777777" w:rsidR="00314F33" w:rsidRDefault="00314F33" w:rsidP="00AD4C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bookmarkEnd w:id="2"/>
    <w:p w14:paraId="03DCF0E3" w14:textId="77777777" w:rsidR="00E2766E" w:rsidRDefault="00B4024D" w:rsidP="00103A2D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14:paraId="4E11D4E9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6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6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14:paraId="1D21BB13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7" w:name="_Hlk137733765"/>
      <w:r>
        <w:rPr>
          <w:rFonts w:ascii="Times New Roman" w:hAnsi="Times New Roman"/>
          <w:sz w:val="28"/>
        </w:rPr>
        <w:t>«</w:t>
      </w:r>
      <w:bookmarkEnd w:id="7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14:paraId="321285DF" w14:textId="77777777"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14:paraId="0C4EF1BB" w14:textId="1FB0FA09" w:rsidR="00304B43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304B43">
        <w:rPr>
          <w:rFonts w:ascii="Times New Roman" w:hAnsi="Times New Roman"/>
          <w:sz w:val="28"/>
        </w:rPr>
        <w:t xml:space="preserve">) </w:t>
      </w:r>
      <w:r w:rsidR="00304B43" w:rsidRPr="00304B43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 «Безвозмездные поступления из краевого бюджета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3</w:t>
      </w:r>
      <w:r w:rsidR="00304B43">
        <w:rPr>
          <w:rFonts w:ascii="Times New Roman" w:hAnsi="Times New Roman"/>
          <w:sz w:val="28"/>
        </w:rPr>
        <w:t xml:space="preserve"> к настоящему решению;</w:t>
      </w:r>
    </w:p>
    <w:p w14:paraId="4B9C48E2" w14:textId="103F03A8" w:rsidR="00722BCD" w:rsidRDefault="006970E0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70DD5">
        <w:rPr>
          <w:rFonts w:ascii="Times New Roman" w:hAnsi="Times New Roman"/>
          <w:sz w:val="28"/>
        </w:rPr>
        <w:t xml:space="preserve">) </w:t>
      </w:r>
      <w:r w:rsidR="00722BCD" w:rsidRPr="00304B43">
        <w:rPr>
          <w:rFonts w:ascii="Times New Roman" w:hAnsi="Times New Roman"/>
          <w:sz w:val="28"/>
        </w:rPr>
        <w:t xml:space="preserve">Приложение № </w:t>
      </w:r>
      <w:r w:rsidR="00722BCD">
        <w:rPr>
          <w:rFonts w:ascii="Times New Roman" w:hAnsi="Times New Roman"/>
          <w:sz w:val="28"/>
        </w:rPr>
        <w:t xml:space="preserve">5 «Безвозмездные поступления из краевого бюджета на 2024 год» изложить в новой редакции согласно приложению </w:t>
      </w:r>
      <w:r>
        <w:rPr>
          <w:rFonts w:ascii="Times New Roman" w:hAnsi="Times New Roman"/>
          <w:sz w:val="28"/>
        </w:rPr>
        <w:t>4</w:t>
      </w:r>
      <w:r w:rsidR="00722BCD">
        <w:rPr>
          <w:rFonts w:ascii="Times New Roman" w:hAnsi="Times New Roman"/>
          <w:sz w:val="28"/>
        </w:rPr>
        <w:t xml:space="preserve"> к настоящему решению;</w:t>
      </w:r>
    </w:p>
    <w:p w14:paraId="45A4D78C" w14:textId="442B75CA" w:rsidR="00370DD5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722BCD">
        <w:rPr>
          <w:rFonts w:ascii="Times New Roman" w:hAnsi="Times New Roman"/>
          <w:sz w:val="28"/>
        </w:rPr>
        <w:t xml:space="preserve">) </w:t>
      </w:r>
      <w:r w:rsidR="00370DD5">
        <w:rPr>
          <w:rFonts w:ascii="Times New Roman" w:hAnsi="Times New Roman"/>
          <w:sz w:val="28"/>
        </w:rPr>
        <w:t xml:space="preserve">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5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5FEE00B5" w14:textId="77303015" w:rsidR="00D4579A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4579A">
        <w:rPr>
          <w:rFonts w:ascii="Times New Roman" w:hAnsi="Times New Roman"/>
          <w:sz w:val="28"/>
        </w:rPr>
        <w:t xml:space="preserve">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</w:t>
      </w:r>
      <w:r>
        <w:rPr>
          <w:rFonts w:ascii="Times New Roman" w:hAnsi="Times New Roman"/>
          <w:sz w:val="28"/>
        </w:rPr>
        <w:t>6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14:paraId="489DFA58" w14:textId="2CDC7E53" w:rsidR="00370DD5" w:rsidRDefault="006970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 w:rsidR="00F47406"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6F99CC98" w14:textId="54313026" w:rsidR="00D4579A" w:rsidRDefault="00F474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D4579A">
        <w:rPr>
          <w:rFonts w:ascii="Times New Roman" w:hAnsi="Times New Roman"/>
          <w:sz w:val="28"/>
        </w:rPr>
        <w:t xml:space="preserve">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>
        <w:rPr>
          <w:rFonts w:ascii="Times New Roman" w:hAnsi="Times New Roman"/>
          <w:sz w:val="28"/>
        </w:rPr>
        <w:t>8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14:paraId="7A4AE01F" w14:textId="10DBA680" w:rsidR="00370DD5" w:rsidRDefault="00F47406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14:paraId="2584FDAC" w14:textId="567C0E28" w:rsidR="002A081F" w:rsidRDefault="002A081F" w:rsidP="002A081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1</w:t>
      </w:r>
      <w:r w:rsidR="00F4740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7A04856D" w14:textId="38F8A4A3"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1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7E7BF1">
        <w:rPr>
          <w:noProof/>
        </w:rPr>
        <w:pict w14:anchorId="3C4D2097"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1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14:paraId="1A7F8D8D" w14:textId="52F704A4" w:rsidR="002A081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7E7BF1">
        <w:rPr>
          <w:noProof/>
        </w:rPr>
        <w:pict w14:anchorId="75E814D9"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>дефицитов бюджетов на 2024 и 2025 годы» изложить в новой редакции согласно приложению 1</w:t>
      </w:r>
      <w:r w:rsidR="00F47406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14:paraId="2A6623E1" w14:textId="22B57517" w:rsidR="00A24DEF" w:rsidRPr="00A24DE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3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7</w:t>
      </w:r>
      <w:r w:rsidR="00A24DEF">
        <w:rPr>
          <w:rFonts w:ascii="Times New Roman" w:hAnsi="Times New Roman"/>
          <w:sz w:val="28"/>
        </w:rPr>
        <w:t xml:space="preserve"> «</w:t>
      </w:r>
      <w:r w:rsidR="00E46B3E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24DEF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3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14:paraId="3717B9CF" w14:textId="3670E078" w:rsidR="00BF3092" w:rsidRDefault="00A24DEF" w:rsidP="0032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bookmarkStart w:id="8" w:name="_Hlk137729226"/>
      <w:r>
        <w:rPr>
          <w:rFonts w:ascii="Times New Roman" w:hAnsi="Times New Roman"/>
          <w:sz w:val="28"/>
        </w:rPr>
        <w:t>1</w:t>
      </w:r>
      <w:r w:rsidR="00F4740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</w:t>
      </w:r>
      <w:bookmarkEnd w:id="8"/>
      <w:r w:rsidR="00906660" w:rsidRPr="00906660">
        <w:rPr>
          <w:rFonts w:ascii="Times New Roman" w:hAnsi="Times New Roman"/>
          <w:sz w:val="28"/>
          <w:szCs w:val="27"/>
        </w:rPr>
        <w:t>Приложение № 2</w:t>
      </w:r>
      <w:r w:rsidR="00906660">
        <w:rPr>
          <w:rFonts w:ascii="Times New Roman" w:hAnsi="Times New Roman"/>
          <w:sz w:val="28"/>
          <w:szCs w:val="27"/>
        </w:rPr>
        <w:t>4</w:t>
      </w:r>
      <w:r w:rsidR="00906660" w:rsidRPr="00906660">
        <w:rPr>
          <w:rFonts w:ascii="Times New Roman" w:hAnsi="Times New Roman"/>
          <w:sz w:val="28"/>
          <w:szCs w:val="27"/>
        </w:rPr>
        <w:t xml:space="preserve"> «Безвозмездные поступления из бюджетов сельских поселений на выполнение переданных полномочий в 2023 году» изложить в новой редакции согласно приложению 1</w:t>
      </w:r>
      <w:r w:rsidR="00F47406">
        <w:rPr>
          <w:rFonts w:ascii="Times New Roman" w:hAnsi="Times New Roman"/>
          <w:sz w:val="28"/>
          <w:szCs w:val="27"/>
        </w:rPr>
        <w:t>4</w:t>
      </w:r>
      <w:r w:rsidR="00906660"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 w:rsidR="00F47406">
        <w:rPr>
          <w:rFonts w:ascii="Times New Roman" w:hAnsi="Times New Roman"/>
          <w:sz w:val="28"/>
          <w:szCs w:val="27"/>
        </w:rPr>
        <w:t>.</w:t>
      </w:r>
    </w:p>
    <w:p w14:paraId="4F01880F" w14:textId="77777777" w:rsidR="00E2766E" w:rsidRDefault="00B4024D" w:rsidP="009066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14:paraId="08CD7408" w14:textId="29CD7174"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1050 «Об утверждении муниципальной программы муниципального образования Тбилисский район «Развитие образования»;</w:t>
      </w:r>
    </w:p>
    <w:p w14:paraId="4CE8FC72" w14:textId="4ADEBD2B"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2) постановление администрации муниципального образования Тбилисский район от 6 ноября 2014 года № 1053 «Об утверждении муниципальной программы муниципального образования Тбилисский район «Развитие физической культуры и спорта»;</w:t>
      </w:r>
    </w:p>
    <w:p w14:paraId="21297B55" w14:textId="77777777"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3) постановление администрации муниципального образования Тбилисский район от 6 ноября 2014 года № 1051 «Об утверждении муниципальной программы муниципального образования Тбилисский район «Развитие культуры Тбилисского района»;</w:t>
      </w:r>
    </w:p>
    <w:p w14:paraId="4F6D1E28" w14:textId="77777777"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4) постановление главы администрации муниципального образования Тбилисский район от 6 ноября 2014 года № 1035 «Об утверждении муниципальной программы  муниципального образования Тбилисский район «Социально-экономическое и территориальное развитие»;</w:t>
      </w:r>
    </w:p>
    <w:p w14:paraId="282AB9CD" w14:textId="77777777"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5) постановление администрации муниципального образования Тбилисский район от 31 октября 2014 года № 1029 «Об утверждении муниципальной программы муниципального образования Тбилисский район «Развитие пассажирского транспорта в Тбилисском районе»;</w:t>
      </w:r>
    </w:p>
    <w:p w14:paraId="16DB0F17" w14:textId="4AB5744D" w:rsidR="00722BCD" w:rsidRPr="00722BCD" w:rsidRDefault="002926E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2EF">
        <w:rPr>
          <w:rFonts w:ascii="Times New Roman" w:hAnsi="Times New Roman"/>
          <w:sz w:val="28"/>
          <w:szCs w:val="28"/>
        </w:rPr>
        <w:t>6</w:t>
      </w:r>
      <w:r w:rsidR="00722BCD" w:rsidRPr="00C032EF">
        <w:rPr>
          <w:rFonts w:ascii="Times New Roman" w:hAnsi="Times New Roman"/>
          <w:sz w:val="28"/>
          <w:szCs w:val="28"/>
        </w:rPr>
        <w:t xml:space="preserve">) постановление администрации муниципального образования Тбилисский район от </w:t>
      </w:r>
      <w:r w:rsidRPr="00C032EF">
        <w:rPr>
          <w:rFonts w:ascii="Times New Roman" w:hAnsi="Times New Roman"/>
          <w:sz w:val="28"/>
          <w:szCs w:val="28"/>
        </w:rPr>
        <w:t>14</w:t>
      </w:r>
      <w:r w:rsidR="00722BCD" w:rsidRPr="00C032EF">
        <w:rPr>
          <w:rFonts w:ascii="Times New Roman" w:hAnsi="Times New Roman"/>
          <w:sz w:val="28"/>
          <w:szCs w:val="28"/>
        </w:rPr>
        <w:t xml:space="preserve"> </w:t>
      </w:r>
      <w:r w:rsidRPr="00C032EF">
        <w:rPr>
          <w:rFonts w:ascii="Times New Roman" w:hAnsi="Times New Roman"/>
          <w:sz w:val="28"/>
          <w:szCs w:val="28"/>
        </w:rPr>
        <w:t>сентя</w:t>
      </w:r>
      <w:r w:rsidR="00722BCD" w:rsidRPr="00C032EF">
        <w:rPr>
          <w:rFonts w:ascii="Times New Roman" w:hAnsi="Times New Roman"/>
          <w:sz w:val="28"/>
          <w:szCs w:val="28"/>
        </w:rPr>
        <w:t>бря 20</w:t>
      </w:r>
      <w:r w:rsidRPr="00C032EF">
        <w:rPr>
          <w:rFonts w:ascii="Times New Roman" w:hAnsi="Times New Roman"/>
          <w:sz w:val="28"/>
          <w:szCs w:val="28"/>
        </w:rPr>
        <w:t>22</w:t>
      </w:r>
      <w:r w:rsidR="00722BCD" w:rsidRPr="00C032EF">
        <w:rPr>
          <w:rFonts w:ascii="Times New Roman" w:hAnsi="Times New Roman"/>
          <w:sz w:val="28"/>
          <w:szCs w:val="28"/>
        </w:rPr>
        <w:t xml:space="preserve"> года № </w:t>
      </w:r>
      <w:r w:rsidRPr="00C032EF">
        <w:rPr>
          <w:rFonts w:ascii="Times New Roman" w:hAnsi="Times New Roman"/>
          <w:sz w:val="28"/>
          <w:szCs w:val="28"/>
        </w:rPr>
        <w:t>992</w:t>
      </w:r>
      <w:r w:rsidR="00722BCD" w:rsidRPr="00C032E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F47406" w:rsidRPr="00C032EF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образования Тбилисский район</w:t>
      </w:r>
      <w:r w:rsidR="00722BCD" w:rsidRPr="00C032EF">
        <w:rPr>
          <w:rFonts w:ascii="Times New Roman" w:hAnsi="Times New Roman"/>
          <w:sz w:val="28"/>
          <w:szCs w:val="28"/>
        </w:rPr>
        <w:t>»;</w:t>
      </w:r>
    </w:p>
    <w:p w14:paraId="6CDEA1BF" w14:textId="5E0BF8E1" w:rsidR="00722BCD" w:rsidRPr="00722BCD" w:rsidRDefault="002926E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22BCD" w:rsidRPr="00722BCD">
        <w:rPr>
          <w:rFonts w:ascii="Times New Roman" w:hAnsi="Times New Roman"/>
          <w:sz w:val="28"/>
          <w:szCs w:val="28"/>
        </w:rPr>
        <w:t>) постановление администрации муниципального образования Тбилисский район от 13 ноября 2014 года № 1083 «Об утверждении муниципальной программы муниципального образования Тбилисский район «Энергосбережение и повышение энергетической эффективности»;</w:t>
      </w:r>
    </w:p>
    <w:p w14:paraId="59F7C7C2" w14:textId="7E39C25A" w:rsidR="00E2766E" w:rsidRDefault="002926E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22BCD" w:rsidRPr="00722BCD">
        <w:rPr>
          <w:rFonts w:ascii="Times New Roman" w:hAnsi="Times New Roman"/>
          <w:sz w:val="28"/>
          <w:szCs w:val="28"/>
        </w:rPr>
        <w:t>) постановление администрации муниципального образования Тбилисский район от 6 ноября 2014 года № 1049 «Об утверждении муниципальной программы муниципального образования Тбилисский район «Молодежь Тбилисского района»</w:t>
      </w:r>
      <w:r>
        <w:rPr>
          <w:rFonts w:ascii="Times New Roman" w:hAnsi="Times New Roman"/>
          <w:sz w:val="28"/>
          <w:szCs w:val="28"/>
        </w:rPr>
        <w:t>;</w:t>
      </w:r>
    </w:p>
    <w:p w14:paraId="5C4BAF72" w14:textId="1CF70313" w:rsidR="002926ED" w:rsidRDefault="002926E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Pr="002926ED">
        <w:t xml:space="preserve"> </w:t>
      </w:r>
      <w:r w:rsidRPr="002926ED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31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926ED">
        <w:rPr>
          <w:rFonts w:ascii="Times New Roman" w:hAnsi="Times New Roman"/>
          <w:sz w:val="28"/>
          <w:szCs w:val="28"/>
        </w:rPr>
        <w:t>2015 г</w:t>
      </w:r>
      <w:r>
        <w:rPr>
          <w:rFonts w:ascii="Times New Roman" w:hAnsi="Times New Roman"/>
          <w:sz w:val="28"/>
          <w:szCs w:val="28"/>
        </w:rPr>
        <w:t>ода</w:t>
      </w:r>
      <w:r w:rsidRPr="002926ED">
        <w:rPr>
          <w:rFonts w:ascii="Times New Roman" w:hAnsi="Times New Roman"/>
          <w:sz w:val="28"/>
          <w:szCs w:val="28"/>
        </w:rPr>
        <w:t xml:space="preserve"> № 878 «Об утверждении муниципальной программы муниципального образования Тбилисский район «Управление муниципальным имуществом»</w:t>
      </w:r>
      <w:r>
        <w:rPr>
          <w:rFonts w:ascii="Times New Roman" w:hAnsi="Times New Roman"/>
          <w:sz w:val="28"/>
          <w:szCs w:val="28"/>
        </w:rPr>
        <w:t>;</w:t>
      </w:r>
    </w:p>
    <w:p w14:paraId="1843FFCF" w14:textId="779CA028" w:rsidR="002926ED" w:rsidRDefault="002926E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="00C032EF" w:rsidRPr="00C032EF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18</w:t>
      </w:r>
      <w:r w:rsidR="00C032EF">
        <w:rPr>
          <w:rFonts w:ascii="Times New Roman" w:hAnsi="Times New Roman"/>
          <w:sz w:val="28"/>
          <w:szCs w:val="28"/>
        </w:rPr>
        <w:t xml:space="preserve"> ноября </w:t>
      </w:r>
      <w:r w:rsidR="00C032EF" w:rsidRPr="00C032EF">
        <w:rPr>
          <w:rFonts w:ascii="Times New Roman" w:hAnsi="Times New Roman"/>
          <w:sz w:val="28"/>
          <w:szCs w:val="28"/>
        </w:rPr>
        <w:t>2015 г</w:t>
      </w:r>
      <w:r w:rsidR="00C032EF">
        <w:rPr>
          <w:rFonts w:ascii="Times New Roman" w:hAnsi="Times New Roman"/>
          <w:sz w:val="28"/>
          <w:szCs w:val="28"/>
        </w:rPr>
        <w:t>ода</w:t>
      </w:r>
      <w:r w:rsidR="00C032EF" w:rsidRPr="00C032EF">
        <w:rPr>
          <w:rFonts w:ascii="Times New Roman" w:hAnsi="Times New Roman"/>
          <w:sz w:val="28"/>
          <w:szCs w:val="28"/>
        </w:rPr>
        <w:t xml:space="preserve"> № 746 «Об утверждении муниципальной программы муниципального образования Тбилисский район «Обеспечение жильем молодых семей»</w:t>
      </w:r>
      <w:r w:rsidR="00314F33">
        <w:rPr>
          <w:rFonts w:ascii="Times New Roman" w:hAnsi="Times New Roman"/>
          <w:sz w:val="28"/>
          <w:szCs w:val="28"/>
        </w:rPr>
        <w:t>;</w:t>
      </w:r>
    </w:p>
    <w:p w14:paraId="2E168D0B" w14:textId="52CB8F5E" w:rsidR="00314F33" w:rsidRDefault="00314F33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314F33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1045 «Об утверждении муниципальной программы муниципального образования Тбилисский район «Развитие сельского хозяйства и регулирование рынков сельскохозяйственной продукции, сырья и продовольствия»</w:t>
      </w:r>
      <w:r>
        <w:rPr>
          <w:rFonts w:ascii="Times New Roman" w:hAnsi="Times New Roman"/>
          <w:sz w:val="28"/>
          <w:szCs w:val="28"/>
        </w:rPr>
        <w:t>.</w:t>
      </w:r>
      <w:bookmarkStart w:id="9" w:name="_GoBack"/>
      <w:bookmarkEnd w:id="9"/>
    </w:p>
    <w:sectPr w:rsidR="00314F33" w:rsidSect="00DE789B">
      <w:footerReference w:type="default" r:id="rId6"/>
      <w:pgSz w:w="11906" w:h="16838"/>
      <w:pgMar w:top="851" w:right="567" w:bottom="851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194DC" w14:textId="77777777" w:rsidR="007E7BF1" w:rsidRDefault="007E7BF1">
      <w:pPr>
        <w:spacing w:after="0" w:line="240" w:lineRule="auto"/>
      </w:pPr>
      <w:r>
        <w:separator/>
      </w:r>
    </w:p>
  </w:endnote>
  <w:endnote w:type="continuationSeparator" w:id="0">
    <w:p w14:paraId="699EF6A2" w14:textId="77777777" w:rsidR="007E7BF1" w:rsidRDefault="007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B0FC493" w14:textId="77777777" w:rsidR="0015033F" w:rsidRPr="00A40220" w:rsidRDefault="0015033F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F03959">
          <w:rPr>
            <w:rFonts w:ascii="Times New Roman" w:hAnsi="Times New Roman"/>
            <w:noProof/>
            <w:sz w:val="24"/>
          </w:rPr>
          <w:t>23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37020" w14:textId="77777777" w:rsidR="007E7BF1" w:rsidRDefault="007E7BF1">
      <w:pPr>
        <w:spacing w:after="0" w:line="240" w:lineRule="auto"/>
      </w:pPr>
      <w:r>
        <w:separator/>
      </w:r>
    </w:p>
  </w:footnote>
  <w:footnote w:type="continuationSeparator" w:id="0">
    <w:p w14:paraId="205236FB" w14:textId="77777777" w:rsidR="007E7BF1" w:rsidRDefault="007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01FC9"/>
    <w:rsid w:val="00017BEA"/>
    <w:rsid w:val="00020A87"/>
    <w:rsid w:val="00023099"/>
    <w:rsid w:val="00032791"/>
    <w:rsid w:val="000369F8"/>
    <w:rsid w:val="000451E6"/>
    <w:rsid w:val="00047590"/>
    <w:rsid w:val="00047C3E"/>
    <w:rsid w:val="000574C5"/>
    <w:rsid w:val="0006064D"/>
    <w:rsid w:val="000626DE"/>
    <w:rsid w:val="00062F1D"/>
    <w:rsid w:val="000649DC"/>
    <w:rsid w:val="00070D53"/>
    <w:rsid w:val="00077838"/>
    <w:rsid w:val="00077DE6"/>
    <w:rsid w:val="00080C23"/>
    <w:rsid w:val="00082FBF"/>
    <w:rsid w:val="00084B29"/>
    <w:rsid w:val="00091C3B"/>
    <w:rsid w:val="000923BE"/>
    <w:rsid w:val="00092A97"/>
    <w:rsid w:val="00096138"/>
    <w:rsid w:val="000A0273"/>
    <w:rsid w:val="000B103E"/>
    <w:rsid w:val="000B17AA"/>
    <w:rsid w:val="000C444B"/>
    <w:rsid w:val="000C4848"/>
    <w:rsid w:val="000C6231"/>
    <w:rsid w:val="000C737D"/>
    <w:rsid w:val="000C78D4"/>
    <w:rsid w:val="000D1027"/>
    <w:rsid w:val="000D3248"/>
    <w:rsid w:val="000D56E2"/>
    <w:rsid w:val="000E1457"/>
    <w:rsid w:val="000E7176"/>
    <w:rsid w:val="000F0B42"/>
    <w:rsid w:val="000F7D19"/>
    <w:rsid w:val="0010350C"/>
    <w:rsid w:val="00103A2D"/>
    <w:rsid w:val="001233E2"/>
    <w:rsid w:val="00127B7A"/>
    <w:rsid w:val="00133C80"/>
    <w:rsid w:val="001340BD"/>
    <w:rsid w:val="00134827"/>
    <w:rsid w:val="00137B6B"/>
    <w:rsid w:val="00142493"/>
    <w:rsid w:val="0015033F"/>
    <w:rsid w:val="00153574"/>
    <w:rsid w:val="0015361C"/>
    <w:rsid w:val="00160540"/>
    <w:rsid w:val="0016313B"/>
    <w:rsid w:val="0016721F"/>
    <w:rsid w:val="00176640"/>
    <w:rsid w:val="00186652"/>
    <w:rsid w:val="00190F17"/>
    <w:rsid w:val="001951D4"/>
    <w:rsid w:val="0019538C"/>
    <w:rsid w:val="001968F1"/>
    <w:rsid w:val="00196C43"/>
    <w:rsid w:val="001A1DDE"/>
    <w:rsid w:val="001A5678"/>
    <w:rsid w:val="001B01BB"/>
    <w:rsid w:val="001B148E"/>
    <w:rsid w:val="001B6978"/>
    <w:rsid w:val="001C5ADF"/>
    <w:rsid w:val="001D10F7"/>
    <w:rsid w:val="001D1E03"/>
    <w:rsid w:val="001F1157"/>
    <w:rsid w:val="001F11AE"/>
    <w:rsid w:val="001F200B"/>
    <w:rsid w:val="002016A5"/>
    <w:rsid w:val="00204981"/>
    <w:rsid w:val="002129BB"/>
    <w:rsid w:val="00213B45"/>
    <w:rsid w:val="002173E4"/>
    <w:rsid w:val="0022034C"/>
    <w:rsid w:val="00243A38"/>
    <w:rsid w:val="00244C06"/>
    <w:rsid w:val="00251913"/>
    <w:rsid w:val="0025669D"/>
    <w:rsid w:val="00256C70"/>
    <w:rsid w:val="002606E7"/>
    <w:rsid w:val="00263BA3"/>
    <w:rsid w:val="00263BD9"/>
    <w:rsid w:val="002670DF"/>
    <w:rsid w:val="00267A2C"/>
    <w:rsid w:val="00271C7D"/>
    <w:rsid w:val="00272007"/>
    <w:rsid w:val="00272678"/>
    <w:rsid w:val="00273E31"/>
    <w:rsid w:val="002827E5"/>
    <w:rsid w:val="002926ED"/>
    <w:rsid w:val="00294184"/>
    <w:rsid w:val="00296D05"/>
    <w:rsid w:val="002A081F"/>
    <w:rsid w:val="002B030B"/>
    <w:rsid w:val="002B043B"/>
    <w:rsid w:val="002B1890"/>
    <w:rsid w:val="002B335C"/>
    <w:rsid w:val="002B7C0B"/>
    <w:rsid w:val="002C263A"/>
    <w:rsid w:val="002C279A"/>
    <w:rsid w:val="002C4C5E"/>
    <w:rsid w:val="002C6263"/>
    <w:rsid w:val="002C727A"/>
    <w:rsid w:val="002C7EC8"/>
    <w:rsid w:val="002D1B1A"/>
    <w:rsid w:val="002D3859"/>
    <w:rsid w:val="002D3BE1"/>
    <w:rsid w:val="002D40B3"/>
    <w:rsid w:val="002D4775"/>
    <w:rsid w:val="002D4CB5"/>
    <w:rsid w:val="002D7601"/>
    <w:rsid w:val="002E0244"/>
    <w:rsid w:val="002F0B6D"/>
    <w:rsid w:val="003037E4"/>
    <w:rsid w:val="00304B43"/>
    <w:rsid w:val="00310481"/>
    <w:rsid w:val="003116BE"/>
    <w:rsid w:val="00314251"/>
    <w:rsid w:val="00314F33"/>
    <w:rsid w:val="00323F85"/>
    <w:rsid w:val="0032404D"/>
    <w:rsid w:val="003252F2"/>
    <w:rsid w:val="003267FF"/>
    <w:rsid w:val="00326825"/>
    <w:rsid w:val="00341351"/>
    <w:rsid w:val="0034378F"/>
    <w:rsid w:val="003461A2"/>
    <w:rsid w:val="00346A21"/>
    <w:rsid w:val="00346D39"/>
    <w:rsid w:val="00350495"/>
    <w:rsid w:val="00350E16"/>
    <w:rsid w:val="00351F38"/>
    <w:rsid w:val="00354CD3"/>
    <w:rsid w:val="003564BD"/>
    <w:rsid w:val="00356933"/>
    <w:rsid w:val="00363B20"/>
    <w:rsid w:val="0036494B"/>
    <w:rsid w:val="00365395"/>
    <w:rsid w:val="003654CC"/>
    <w:rsid w:val="00370DD5"/>
    <w:rsid w:val="00372DA3"/>
    <w:rsid w:val="00373102"/>
    <w:rsid w:val="00376065"/>
    <w:rsid w:val="00377269"/>
    <w:rsid w:val="003831AA"/>
    <w:rsid w:val="00387B6E"/>
    <w:rsid w:val="0039108E"/>
    <w:rsid w:val="0039115E"/>
    <w:rsid w:val="003921AF"/>
    <w:rsid w:val="00395BF8"/>
    <w:rsid w:val="0039674E"/>
    <w:rsid w:val="003978E0"/>
    <w:rsid w:val="003B1D08"/>
    <w:rsid w:val="003B65D7"/>
    <w:rsid w:val="003B672B"/>
    <w:rsid w:val="003C759F"/>
    <w:rsid w:val="003D00F6"/>
    <w:rsid w:val="003D09C5"/>
    <w:rsid w:val="003D1490"/>
    <w:rsid w:val="003D4EEF"/>
    <w:rsid w:val="003D6CB7"/>
    <w:rsid w:val="003D7242"/>
    <w:rsid w:val="003D7FA3"/>
    <w:rsid w:val="003E1135"/>
    <w:rsid w:val="003E25BB"/>
    <w:rsid w:val="003E65CF"/>
    <w:rsid w:val="003E7960"/>
    <w:rsid w:val="003F1823"/>
    <w:rsid w:val="003F3745"/>
    <w:rsid w:val="003F5B93"/>
    <w:rsid w:val="00402885"/>
    <w:rsid w:val="00402FC2"/>
    <w:rsid w:val="00403D07"/>
    <w:rsid w:val="00407449"/>
    <w:rsid w:val="0040770E"/>
    <w:rsid w:val="00411F3F"/>
    <w:rsid w:val="004123F6"/>
    <w:rsid w:val="00417196"/>
    <w:rsid w:val="00432AEB"/>
    <w:rsid w:val="00442292"/>
    <w:rsid w:val="004428B7"/>
    <w:rsid w:val="00445D07"/>
    <w:rsid w:val="0045049D"/>
    <w:rsid w:val="00456625"/>
    <w:rsid w:val="0046102E"/>
    <w:rsid w:val="00466330"/>
    <w:rsid w:val="00475DDC"/>
    <w:rsid w:val="00476A92"/>
    <w:rsid w:val="00477663"/>
    <w:rsid w:val="00482021"/>
    <w:rsid w:val="00486711"/>
    <w:rsid w:val="00486C9F"/>
    <w:rsid w:val="00492375"/>
    <w:rsid w:val="004965F1"/>
    <w:rsid w:val="004A0227"/>
    <w:rsid w:val="004A3B43"/>
    <w:rsid w:val="004A3C7F"/>
    <w:rsid w:val="004B5B37"/>
    <w:rsid w:val="004B7558"/>
    <w:rsid w:val="004C1B7C"/>
    <w:rsid w:val="004C2637"/>
    <w:rsid w:val="004C4947"/>
    <w:rsid w:val="004C4E1E"/>
    <w:rsid w:val="004C5EC9"/>
    <w:rsid w:val="004C7E3E"/>
    <w:rsid w:val="004D1216"/>
    <w:rsid w:val="004D6145"/>
    <w:rsid w:val="004D6FC7"/>
    <w:rsid w:val="004E30B5"/>
    <w:rsid w:val="004E6FEF"/>
    <w:rsid w:val="004E786D"/>
    <w:rsid w:val="004F0279"/>
    <w:rsid w:val="00500792"/>
    <w:rsid w:val="00500EAC"/>
    <w:rsid w:val="0050563A"/>
    <w:rsid w:val="005066CF"/>
    <w:rsid w:val="005319A5"/>
    <w:rsid w:val="005344E5"/>
    <w:rsid w:val="00536FB5"/>
    <w:rsid w:val="0053756F"/>
    <w:rsid w:val="00543891"/>
    <w:rsid w:val="00543D3B"/>
    <w:rsid w:val="00547E0A"/>
    <w:rsid w:val="00547EAE"/>
    <w:rsid w:val="00554BA9"/>
    <w:rsid w:val="00554BFE"/>
    <w:rsid w:val="00555D6D"/>
    <w:rsid w:val="0055647D"/>
    <w:rsid w:val="00566DEB"/>
    <w:rsid w:val="00570296"/>
    <w:rsid w:val="0057799D"/>
    <w:rsid w:val="005800EA"/>
    <w:rsid w:val="005810F8"/>
    <w:rsid w:val="00581FC3"/>
    <w:rsid w:val="00587FD1"/>
    <w:rsid w:val="00590DCD"/>
    <w:rsid w:val="00591892"/>
    <w:rsid w:val="005937CA"/>
    <w:rsid w:val="00595922"/>
    <w:rsid w:val="005A4941"/>
    <w:rsid w:val="005A57DF"/>
    <w:rsid w:val="005A7D9F"/>
    <w:rsid w:val="005B0C34"/>
    <w:rsid w:val="005B23D3"/>
    <w:rsid w:val="005B4FB8"/>
    <w:rsid w:val="005B66FE"/>
    <w:rsid w:val="005D4149"/>
    <w:rsid w:val="005D5AA5"/>
    <w:rsid w:val="005E2B62"/>
    <w:rsid w:val="005E66E7"/>
    <w:rsid w:val="005F049A"/>
    <w:rsid w:val="005F05AD"/>
    <w:rsid w:val="005F1298"/>
    <w:rsid w:val="005F70DB"/>
    <w:rsid w:val="006030D8"/>
    <w:rsid w:val="00603877"/>
    <w:rsid w:val="00612B0C"/>
    <w:rsid w:val="00617C8F"/>
    <w:rsid w:val="00623A09"/>
    <w:rsid w:val="00623FBB"/>
    <w:rsid w:val="0063118E"/>
    <w:rsid w:val="00637670"/>
    <w:rsid w:val="00637913"/>
    <w:rsid w:val="006447F5"/>
    <w:rsid w:val="00646E70"/>
    <w:rsid w:val="0065182C"/>
    <w:rsid w:val="006542E1"/>
    <w:rsid w:val="006549CF"/>
    <w:rsid w:val="00654B6A"/>
    <w:rsid w:val="00654C49"/>
    <w:rsid w:val="00657F5E"/>
    <w:rsid w:val="006614D6"/>
    <w:rsid w:val="00666AF3"/>
    <w:rsid w:val="00676965"/>
    <w:rsid w:val="006810A8"/>
    <w:rsid w:val="006874D6"/>
    <w:rsid w:val="006934E7"/>
    <w:rsid w:val="00693E10"/>
    <w:rsid w:val="0069437E"/>
    <w:rsid w:val="00694F1A"/>
    <w:rsid w:val="00696B5C"/>
    <w:rsid w:val="006970E0"/>
    <w:rsid w:val="006A36A3"/>
    <w:rsid w:val="006A5E42"/>
    <w:rsid w:val="006B0FFA"/>
    <w:rsid w:val="006B4452"/>
    <w:rsid w:val="006B4902"/>
    <w:rsid w:val="006B5D4E"/>
    <w:rsid w:val="006B7267"/>
    <w:rsid w:val="006C0288"/>
    <w:rsid w:val="006C746A"/>
    <w:rsid w:val="006D0301"/>
    <w:rsid w:val="006D03D4"/>
    <w:rsid w:val="006D64EB"/>
    <w:rsid w:val="006D6A77"/>
    <w:rsid w:val="006E2C83"/>
    <w:rsid w:val="006E4321"/>
    <w:rsid w:val="006F4B69"/>
    <w:rsid w:val="006F532C"/>
    <w:rsid w:val="00700A64"/>
    <w:rsid w:val="00701BAE"/>
    <w:rsid w:val="00702180"/>
    <w:rsid w:val="0071047D"/>
    <w:rsid w:val="007154BA"/>
    <w:rsid w:val="0071658F"/>
    <w:rsid w:val="00721359"/>
    <w:rsid w:val="00722BCD"/>
    <w:rsid w:val="0072564B"/>
    <w:rsid w:val="00726A18"/>
    <w:rsid w:val="00732373"/>
    <w:rsid w:val="00747365"/>
    <w:rsid w:val="0075043E"/>
    <w:rsid w:val="007513DE"/>
    <w:rsid w:val="00754898"/>
    <w:rsid w:val="00760B44"/>
    <w:rsid w:val="00770B2C"/>
    <w:rsid w:val="007710E0"/>
    <w:rsid w:val="007762B0"/>
    <w:rsid w:val="007831CC"/>
    <w:rsid w:val="007867B7"/>
    <w:rsid w:val="007919C8"/>
    <w:rsid w:val="00791FA4"/>
    <w:rsid w:val="0079214E"/>
    <w:rsid w:val="00792EF1"/>
    <w:rsid w:val="00793138"/>
    <w:rsid w:val="007936B1"/>
    <w:rsid w:val="007A1E87"/>
    <w:rsid w:val="007A2919"/>
    <w:rsid w:val="007A6DF9"/>
    <w:rsid w:val="007B079A"/>
    <w:rsid w:val="007B1033"/>
    <w:rsid w:val="007B3810"/>
    <w:rsid w:val="007C03B1"/>
    <w:rsid w:val="007C620B"/>
    <w:rsid w:val="007C6360"/>
    <w:rsid w:val="007D1115"/>
    <w:rsid w:val="007D15CF"/>
    <w:rsid w:val="007D264B"/>
    <w:rsid w:val="007E5048"/>
    <w:rsid w:val="007E7BF1"/>
    <w:rsid w:val="007F0BD9"/>
    <w:rsid w:val="007F0C57"/>
    <w:rsid w:val="007F66C4"/>
    <w:rsid w:val="007F7F4D"/>
    <w:rsid w:val="00803453"/>
    <w:rsid w:val="008126B3"/>
    <w:rsid w:val="008129F7"/>
    <w:rsid w:val="008210DF"/>
    <w:rsid w:val="00825E1D"/>
    <w:rsid w:val="008266F5"/>
    <w:rsid w:val="0083268D"/>
    <w:rsid w:val="0083769D"/>
    <w:rsid w:val="00844EC9"/>
    <w:rsid w:val="00845314"/>
    <w:rsid w:val="00845A61"/>
    <w:rsid w:val="00851170"/>
    <w:rsid w:val="00854D93"/>
    <w:rsid w:val="00856B18"/>
    <w:rsid w:val="00857235"/>
    <w:rsid w:val="00864EB5"/>
    <w:rsid w:val="00873A97"/>
    <w:rsid w:val="00876371"/>
    <w:rsid w:val="00877508"/>
    <w:rsid w:val="00881C6C"/>
    <w:rsid w:val="00886B61"/>
    <w:rsid w:val="008876F2"/>
    <w:rsid w:val="00891002"/>
    <w:rsid w:val="008975CD"/>
    <w:rsid w:val="008A202F"/>
    <w:rsid w:val="008A6719"/>
    <w:rsid w:val="008A7A5A"/>
    <w:rsid w:val="008B0FBF"/>
    <w:rsid w:val="008B2D82"/>
    <w:rsid w:val="008B3D08"/>
    <w:rsid w:val="008B4DAC"/>
    <w:rsid w:val="008B7315"/>
    <w:rsid w:val="008C4E1D"/>
    <w:rsid w:val="008C512A"/>
    <w:rsid w:val="008D04F6"/>
    <w:rsid w:val="008D41A3"/>
    <w:rsid w:val="008E1C2E"/>
    <w:rsid w:val="008E593A"/>
    <w:rsid w:val="008E71F7"/>
    <w:rsid w:val="008E7663"/>
    <w:rsid w:val="008F0592"/>
    <w:rsid w:val="008F1E0B"/>
    <w:rsid w:val="008F4255"/>
    <w:rsid w:val="008F6382"/>
    <w:rsid w:val="0090203D"/>
    <w:rsid w:val="00906660"/>
    <w:rsid w:val="00911A78"/>
    <w:rsid w:val="00912535"/>
    <w:rsid w:val="0091659F"/>
    <w:rsid w:val="00917F7B"/>
    <w:rsid w:val="00922E18"/>
    <w:rsid w:val="00924A0A"/>
    <w:rsid w:val="00926CF8"/>
    <w:rsid w:val="0092754A"/>
    <w:rsid w:val="0092756C"/>
    <w:rsid w:val="009463F8"/>
    <w:rsid w:val="00955898"/>
    <w:rsid w:val="00961AC5"/>
    <w:rsid w:val="0096324C"/>
    <w:rsid w:val="00974434"/>
    <w:rsid w:val="0097705A"/>
    <w:rsid w:val="0097766A"/>
    <w:rsid w:val="00977950"/>
    <w:rsid w:val="009805CE"/>
    <w:rsid w:val="0098462A"/>
    <w:rsid w:val="00987631"/>
    <w:rsid w:val="00997FCB"/>
    <w:rsid w:val="009B0BA4"/>
    <w:rsid w:val="009B3918"/>
    <w:rsid w:val="009B4360"/>
    <w:rsid w:val="009B5589"/>
    <w:rsid w:val="009C151F"/>
    <w:rsid w:val="009C3A45"/>
    <w:rsid w:val="009C4248"/>
    <w:rsid w:val="009C5F9A"/>
    <w:rsid w:val="009D3181"/>
    <w:rsid w:val="009D40AF"/>
    <w:rsid w:val="009D455A"/>
    <w:rsid w:val="009E0177"/>
    <w:rsid w:val="009E0D59"/>
    <w:rsid w:val="009E3D20"/>
    <w:rsid w:val="009E5AB4"/>
    <w:rsid w:val="009E7698"/>
    <w:rsid w:val="009F158C"/>
    <w:rsid w:val="009F44DE"/>
    <w:rsid w:val="009F4952"/>
    <w:rsid w:val="009F4BD4"/>
    <w:rsid w:val="009F6F25"/>
    <w:rsid w:val="009F7D41"/>
    <w:rsid w:val="009F7FE7"/>
    <w:rsid w:val="00A0014B"/>
    <w:rsid w:val="00A04D68"/>
    <w:rsid w:val="00A07D97"/>
    <w:rsid w:val="00A13576"/>
    <w:rsid w:val="00A24922"/>
    <w:rsid w:val="00A24DEF"/>
    <w:rsid w:val="00A310F8"/>
    <w:rsid w:val="00A34253"/>
    <w:rsid w:val="00A40220"/>
    <w:rsid w:val="00A6570F"/>
    <w:rsid w:val="00A726A8"/>
    <w:rsid w:val="00A72A7C"/>
    <w:rsid w:val="00A72E8B"/>
    <w:rsid w:val="00A76D29"/>
    <w:rsid w:val="00A86A76"/>
    <w:rsid w:val="00A87058"/>
    <w:rsid w:val="00A93219"/>
    <w:rsid w:val="00AA6957"/>
    <w:rsid w:val="00AB20D9"/>
    <w:rsid w:val="00AB3CFD"/>
    <w:rsid w:val="00AB41E8"/>
    <w:rsid w:val="00AB46F3"/>
    <w:rsid w:val="00AB6F5B"/>
    <w:rsid w:val="00AC3337"/>
    <w:rsid w:val="00AC6A49"/>
    <w:rsid w:val="00AD0818"/>
    <w:rsid w:val="00AD0FFB"/>
    <w:rsid w:val="00AD131B"/>
    <w:rsid w:val="00AD31E1"/>
    <w:rsid w:val="00AD38DC"/>
    <w:rsid w:val="00AD4CC8"/>
    <w:rsid w:val="00AE6BD9"/>
    <w:rsid w:val="00AF52CE"/>
    <w:rsid w:val="00AF5D15"/>
    <w:rsid w:val="00AF6617"/>
    <w:rsid w:val="00B004F9"/>
    <w:rsid w:val="00B04F51"/>
    <w:rsid w:val="00B06044"/>
    <w:rsid w:val="00B151CF"/>
    <w:rsid w:val="00B20F49"/>
    <w:rsid w:val="00B30B12"/>
    <w:rsid w:val="00B32016"/>
    <w:rsid w:val="00B32F42"/>
    <w:rsid w:val="00B4024D"/>
    <w:rsid w:val="00B40A3F"/>
    <w:rsid w:val="00B429FE"/>
    <w:rsid w:val="00B4469C"/>
    <w:rsid w:val="00B459C4"/>
    <w:rsid w:val="00B51B20"/>
    <w:rsid w:val="00B54A02"/>
    <w:rsid w:val="00B5699F"/>
    <w:rsid w:val="00B56E51"/>
    <w:rsid w:val="00B57D1A"/>
    <w:rsid w:val="00B63C6A"/>
    <w:rsid w:val="00B710CE"/>
    <w:rsid w:val="00B72E39"/>
    <w:rsid w:val="00B72FBD"/>
    <w:rsid w:val="00B73CE6"/>
    <w:rsid w:val="00B73DC3"/>
    <w:rsid w:val="00B746D9"/>
    <w:rsid w:val="00B819E5"/>
    <w:rsid w:val="00B90A91"/>
    <w:rsid w:val="00B912A4"/>
    <w:rsid w:val="00B92564"/>
    <w:rsid w:val="00B969C1"/>
    <w:rsid w:val="00B9725C"/>
    <w:rsid w:val="00B97632"/>
    <w:rsid w:val="00BA6BC1"/>
    <w:rsid w:val="00BB18A0"/>
    <w:rsid w:val="00BB1B05"/>
    <w:rsid w:val="00BB1C4F"/>
    <w:rsid w:val="00BB33A0"/>
    <w:rsid w:val="00BB6667"/>
    <w:rsid w:val="00BC4765"/>
    <w:rsid w:val="00BC4DD2"/>
    <w:rsid w:val="00BD585D"/>
    <w:rsid w:val="00BE667D"/>
    <w:rsid w:val="00BE7A92"/>
    <w:rsid w:val="00BF3092"/>
    <w:rsid w:val="00BF58A0"/>
    <w:rsid w:val="00BF5B25"/>
    <w:rsid w:val="00BF5B6D"/>
    <w:rsid w:val="00C032EF"/>
    <w:rsid w:val="00C0702C"/>
    <w:rsid w:val="00C122A3"/>
    <w:rsid w:val="00C1363A"/>
    <w:rsid w:val="00C153C7"/>
    <w:rsid w:val="00C17440"/>
    <w:rsid w:val="00C200FB"/>
    <w:rsid w:val="00C2351E"/>
    <w:rsid w:val="00C237B2"/>
    <w:rsid w:val="00C31136"/>
    <w:rsid w:val="00C40264"/>
    <w:rsid w:val="00C41355"/>
    <w:rsid w:val="00C44D54"/>
    <w:rsid w:val="00C46963"/>
    <w:rsid w:val="00C51820"/>
    <w:rsid w:val="00C51C2B"/>
    <w:rsid w:val="00C54B7E"/>
    <w:rsid w:val="00C63FBC"/>
    <w:rsid w:val="00C65477"/>
    <w:rsid w:val="00C65585"/>
    <w:rsid w:val="00C73422"/>
    <w:rsid w:val="00C74BF4"/>
    <w:rsid w:val="00C75C54"/>
    <w:rsid w:val="00C87A6F"/>
    <w:rsid w:val="00C87E51"/>
    <w:rsid w:val="00C9057C"/>
    <w:rsid w:val="00C90844"/>
    <w:rsid w:val="00C9130E"/>
    <w:rsid w:val="00C92918"/>
    <w:rsid w:val="00C93BD2"/>
    <w:rsid w:val="00C94FCC"/>
    <w:rsid w:val="00CA045E"/>
    <w:rsid w:val="00CB1777"/>
    <w:rsid w:val="00CB3372"/>
    <w:rsid w:val="00CB54DE"/>
    <w:rsid w:val="00CB5554"/>
    <w:rsid w:val="00CC0401"/>
    <w:rsid w:val="00CC1C19"/>
    <w:rsid w:val="00CC25EA"/>
    <w:rsid w:val="00CC2FF9"/>
    <w:rsid w:val="00CC5663"/>
    <w:rsid w:val="00CC5960"/>
    <w:rsid w:val="00CC7235"/>
    <w:rsid w:val="00CD06CC"/>
    <w:rsid w:val="00CD5D01"/>
    <w:rsid w:val="00CD5E02"/>
    <w:rsid w:val="00CE0740"/>
    <w:rsid w:val="00CE18CC"/>
    <w:rsid w:val="00CE1CAB"/>
    <w:rsid w:val="00CE680F"/>
    <w:rsid w:val="00CF296B"/>
    <w:rsid w:val="00CF66BE"/>
    <w:rsid w:val="00D019F9"/>
    <w:rsid w:val="00D0722C"/>
    <w:rsid w:val="00D14ECF"/>
    <w:rsid w:val="00D22873"/>
    <w:rsid w:val="00D26D52"/>
    <w:rsid w:val="00D32B8B"/>
    <w:rsid w:val="00D416FF"/>
    <w:rsid w:val="00D419C4"/>
    <w:rsid w:val="00D42276"/>
    <w:rsid w:val="00D42BF6"/>
    <w:rsid w:val="00D44C67"/>
    <w:rsid w:val="00D4579A"/>
    <w:rsid w:val="00D45901"/>
    <w:rsid w:val="00D46870"/>
    <w:rsid w:val="00D50DA0"/>
    <w:rsid w:val="00D51A27"/>
    <w:rsid w:val="00D52361"/>
    <w:rsid w:val="00D5558B"/>
    <w:rsid w:val="00D5678B"/>
    <w:rsid w:val="00D61134"/>
    <w:rsid w:val="00D6238E"/>
    <w:rsid w:val="00D65745"/>
    <w:rsid w:val="00D72DA2"/>
    <w:rsid w:val="00D7448F"/>
    <w:rsid w:val="00D751FC"/>
    <w:rsid w:val="00D7587B"/>
    <w:rsid w:val="00D77740"/>
    <w:rsid w:val="00D77AA4"/>
    <w:rsid w:val="00D80D51"/>
    <w:rsid w:val="00D854A0"/>
    <w:rsid w:val="00DA3403"/>
    <w:rsid w:val="00DA3F5C"/>
    <w:rsid w:val="00DA6445"/>
    <w:rsid w:val="00DB1BC7"/>
    <w:rsid w:val="00DB2BF1"/>
    <w:rsid w:val="00DC0866"/>
    <w:rsid w:val="00DC149D"/>
    <w:rsid w:val="00DD23D3"/>
    <w:rsid w:val="00DD2BFB"/>
    <w:rsid w:val="00DD2CAD"/>
    <w:rsid w:val="00DD7E14"/>
    <w:rsid w:val="00DE2B71"/>
    <w:rsid w:val="00DE789B"/>
    <w:rsid w:val="00DE7C18"/>
    <w:rsid w:val="00DF30FB"/>
    <w:rsid w:val="00DF4A38"/>
    <w:rsid w:val="00DF5D49"/>
    <w:rsid w:val="00E010A3"/>
    <w:rsid w:val="00E02D9B"/>
    <w:rsid w:val="00E03400"/>
    <w:rsid w:val="00E046ED"/>
    <w:rsid w:val="00E0513B"/>
    <w:rsid w:val="00E07C74"/>
    <w:rsid w:val="00E11218"/>
    <w:rsid w:val="00E11A56"/>
    <w:rsid w:val="00E275F6"/>
    <w:rsid w:val="00E2766E"/>
    <w:rsid w:val="00E34455"/>
    <w:rsid w:val="00E3620F"/>
    <w:rsid w:val="00E3731D"/>
    <w:rsid w:val="00E40878"/>
    <w:rsid w:val="00E41E03"/>
    <w:rsid w:val="00E42D66"/>
    <w:rsid w:val="00E46418"/>
    <w:rsid w:val="00E46B3E"/>
    <w:rsid w:val="00E5591D"/>
    <w:rsid w:val="00E560ED"/>
    <w:rsid w:val="00E57839"/>
    <w:rsid w:val="00E60129"/>
    <w:rsid w:val="00E6187C"/>
    <w:rsid w:val="00E628A0"/>
    <w:rsid w:val="00E6560D"/>
    <w:rsid w:val="00E659C9"/>
    <w:rsid w:val="00E67CF2"/>
    <w:rsid w:val="00E70027"/>
    <w:rsid w:val="00E70E6A"/>
    <w:rsid w:val="00E75284"/>
    <w:rsid w:val="00E778B6"/>
    <w:rsid w:val="00E80AA2"/>
    <w:rsid w:val="00E81BB2"/>
    <w:rsid w:val="00E85183"/>
    <w:rsid w:val="00E9071B"/>
    <w:rsid w:val="00E91DCD"/>
    <w:rsid w:val="00E92115"/>
    <w:rsid w:val="00E92771"/>
    <w:rsid w:val="00EA19E4"/>
    <w:rsid w:val="00EA2AA9"/>
    <w:rsid w:val="00EA6448"/>
    <w:rsid w:val="00EB1564"/>
    <w:rsid w:val="00EB37DF"/>
    <w:rsid w:val="00EB49EE"/>
    <w:rsid w:val="00EC4093"/>
    <w:rsid w:val="00EC5190"/>
    <w:rsid w:val="00EC7B94"/>
    <w:rsid w:val="00ED4C7F"/>
    <w:rsid w:val="00ED6CA1"/>
    <w:rsid w:val="00EE2681"/>
    <w:rsid w:val="00EE6588"/>
    <w:rsid w:val="00EF2FA3"/>
    <w:rsid w:val="00F017C6"/>
    <w:rsid w:val="00F01B12"/>
    <w:rsid w:val="00F01EF1"/>
    <w:rsid w:val="00F02C2C"/>
    <w:rsid w:val="00F03959"/>
    <w:rsid w:val="00F1077A"/>
    <w:rsid w:val="00F108D7"/>
    <w:rsid w:val="00F10CB7"/>
    <w:rsid w:val="00F15FDD"/>
    <w:rsid w:val="00F16BC1"/>
    <w:rsid w:val="00F24EC8"/>
    <w:rsid w:val="00F261AF"/>
    <w:rsid w:val="00F35512"/>
    <w:rsid w:val="00F361FB"/>
    <w:rsid w:val="00F368C0"/>
    <w:rsid w:val="00F36A75"/>
    <w:rsid w:val="00F3785D"/>
    <w:rsid w:val="00F40B67"/>
    <w:rsid w:val="00F4489B"/>
    <w:rsid w:val="00F450C0"/>
    <w:rsid w:val="00F47406"/>
    <w:rsid w:val="00F5042B"/>
    <w:rsid w:val="00F50D88"/>
    <w:rsid w:val="00F53BC6"/>
    <w:rsid w:val="00F551FD"/>
    <w:rsid w:val="00F56D83"/>
    <w:rsid w:val="00F57765"/>
    <w:rsid w:val="00F6203E"/>
    <w:rsid w:val="00F64B71"/>
    <w:rsid w:val="00F66FE8"/>
    <w:rsid w:val="00F72CC1"/>
    <w:rsid w:val="00F72DAB"/>
    <w:rsid w:val="00F74469"/>
    <w:rsid w:val="00F75225"/>
    <w:rsid w:val="00F77315"/>
    <w:rsid w:val="00F80954"/>
    <w:rsid w:val="00F8100E"/>
    <w:rsid w:val="00F8419D"/>
    <w:rsid w:val="00F8771E"/>
    <w:rsid w:val="00F923EB"/>
    <w:rsid w:val="00F94BDB"/>
    <w:rsid w:val="00FA3763"/>
    <w:rsid w:val="00FB03C1"/>
    <w:rsid w:val="00FB09FA"/>
    <w:rsid w:val="00FB3A93"/>
    <w:rsid w:val="00FC00BC"/>
    <w:rsid w:val="00FC4E9D"/>
    <w:rsid w:val="00FC7821"/>
    <w:rsid w:val="00FC7843"/>
    <w:rsid w:val="00FC7E74"/>
    <w:rsid w:val="00FD4487"/>
    <w:rsid w:val="00FD6F5D"/>
    <w:rsid w:val="00FE45E8"/>
    <w:rsid w:val="00FE5760"/>
    <w:rsid w:val="00FF0EB2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AE63702"/>
  <w15:docId w15:val="{3756BC8D-C745-4D51-B8F3-D86A43EA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11428</TotalTime>
  <Pages>1</Pages>
  <Words>7780</Words>
  <Characters>44350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4</cp:lastModifiedBy>
  <cp:revision>194</cp:revision>
  <cp:lastPrinted>2023-11-28T11:09:00Z</cp:lastPrinted>
  <dcterms:created xsi:type="dcterms:W3CDTF">2023-03-24T05:15:00Z</dcterms:created>
  <dcterms:modified xsi:type="dcterms:W3CDTF">2024-03-07T08:50:00Z</dcterms:modified>
</cp:coreProperties>
</file>